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F6" w:rsidRPr="00277AF6" w:rsidRDefault="00277AF6" w:rsidP="007A0FA1">
      <w:pPr>
        <w:spacing w:after="0"/>
        <w:contextualSpacing/>
        <w:jc w:val="both"/>
        <w:rPr>
          <w:lang w:val="sr-Cyrl-CS"/>
        </w:rPr>
      </w:pPr>
      <w:r w:rsidRPr="00277AF6">
        <w:rPr>
          <w:lang w:val="sr-Cyrl-CS"/>
        </w:rPr>
        <w:t>Економско – трговинска школа Бор</w:t>
      </w:r>
    </w:p>
    <w:p w:rsidR="00277AF6" w:rsidRDefault="00277AF6" w:rsidP="007A0FA1">
      <w:pPr>
        <w:spacing w:after="0"/>
        <w:contextualSpacing/>
        <w:jc w:val="both"/>
        <w:rPr>
          <w:lang w:val="sr-Cyrl-CS"/>
        </w:rPr>
      </w:pPr>
      <w:r w:rsidRPr="00277AF6">
        <w:rPr>
          <w:lang w:val="sr-Cyrl-CS"/>
        </w:rPr>
        <w:t>Профилни тим ФА, ЕТ и К</w:t>
      </w:r>
    </w:p>
    <w:p w:rsidR="00277AF6" w:rsidRPr="00277AF6" w:rsidRDefault="00277AF6" w:rsidP="007A0FA1">
      <w:pPr>
        <w:spacing w:after="0"/>
        <w:contextualSpacing/>
        <w:jc w:val="both"/>
        <w:rPr>
          <w:lang w:val="sr-Cyrl-CS"/>
        </w:rPr>
      </w:pPr>
      <w:r>
        <w:rPr>
          <w:lang w:val="sr-Cyrl-CS"/>
        </w:rPr>
        <w:t>Бор, 30.03.2011.г.</w:t>
      </w:r>
    </w:p>
    <w:p w:rsidR="00277AF6" w:rsidRPr="00277AF6" w:rsidRDefault="00277AF6" w:rsidP="007A0FA1">
      <w:pPr>
        <w:spacing w:after="0"/>
        <w:contextualSpacing/>
        <w:jc w:val="both"/>
        <w:rPr>
          <w:lang w:val="sr-Cyrl-CS"/>
        </w:rPr>
      </w:pPr>
    </w:p>
    <w:p w:rsidR="00277AF6" w:rsidRPr="00D741C9" w:rsidRDefault="00DC4BCD" w:rsidP="007A0FA1">
      <w:pPr>
        <w:spacing w:after="0"/>
        <w:contextualSpacing/>
        <w:jc w:val="both"/>
        <w:rPr>
          <w:b/>
          <w:lang w:val="sr-Cyrl-CS"/>
        </w:rPr>
      </w:pPr>
      <w:r w:rsidRPr="00D741C9">
        <w:rPr>
          <w:b/>
        </w:rPr>
        <w:t xml:space="preserve">                </w:t>
      </w:r>
      <w:r w:rsidR="003A5330" w:rsidRPr="00D741C9">
        <w:rPr>
          <w:b/>
        </w:rPr>
        <w:t xml:space="preserve">      </w:t>
      </w:r>
      <w:r w:rsidRPr="00D741C9">
        <w:rPr>
          <w:b/>
        </w:rPr>
        <w:t xml:space="preserve">   ИЗВЕШТАЈ СА ТРЕЋЕГ КЛАСИФИКАЦИОНОГ ПЕРИОДА </w:t>
      </w:r>
      <w:r w:rsidR="003A5330" w:rsidRPr="00D741C9">
        <w:rPr>
          <w:b/>
        </w:rPr>
        <w:t xml:space="preserve"> </w:t>
      </w:r>
      <w:r w:rsidRPr="00D741C9">
        <w:rPr>
          <w:b/>
        </w:rPr>
        <w:t xml:space="preserve">ШК.2010/2011.ГОД. </w:t>
      </w:r>
    </w:p>
    <w:p w:rsidR="003A213C" w:rsidRPr="00D741C9" w:rsidRDefault="003A5330" w:rsidP="007A0FA1">
      <w:pPr>
        <w:spacing w:after="0"/>
        <w:contextualSpacing/>
        <w:jc w:val="both"/>
        <w:rPr>
          <w:b/>
        </w:rPr>
      </w:pPr>
      <w:r w:rsidRPr="00D741C9">
        <w:rPr>
          <w:b/>
        </w:rPr>
        <w:t xml:space="preserve">                                                                        </w:t>
      </w:r>
      <w:r w:rsidR="00DC4BCD" w:rsidRPr="00D741C9">
        <w:rPr>
          <w:b/>
        </w:rPr>
        <w:t xml:space="preserve">ЗА </w:t>
      </w:r>
      <w:r w:rsidR="00277AF6" w:rsidRPr="00D741C9">
        <w:rPr>
          <w:b/>
          <w:u w:val="single"/>
        </w:rPr>
        <w:t xml:space="preserve">ПРОФИЛНИ ТИМ </w:t>
      </w:r>
      <w:r w:rsidR="00277AF6" w:rsidRPr="00D741C9">
        <w:rPr>
          <w:b/>
          <w:u w:val="single"/>
          <w:lang w:val="sr-Cyrl-CS"/>
        </w:rPr>
        <w:t xml:space="preserve">ФА, ЕТ и К </w:t>
      </w:r>
    </w:p>
    <w:p w:rsidR="00277AF6" w:rsidRPr="00277AF6" w:rsidRDefault="00DC4BCD" w:rsidP="007A0FA1">
      <w:pPr>
        <w:spacing w:after="0"/>
        <w:contextualSpacing/>
        <w:jc w:val="both"/>
        <w:rPr>
          <w:sz w:val="20"/>
          <w:szCs w:val="20"/>
          <w:lang w:val="sr-Cyrl-CS"/>
        </w:rPr>
      </w:pPr>
      <w:r w:rsidRPr="00277AF6">
        <w:rPr>
          <w:sz w:val="28"/>
          <w:szCs w:val="28"/>
        </w:rPr>
        <w:t xml:space="preserve">    </w:t>
      </w:r>
    </w:p>
    <w:p w:rsidR="00277AF6" w:rsidRDefault="00277AF6" w:rsidP="007A0FA1">
      <w:pPr>
        <w:spacing w:after="0"/>
        <w:ind w:firstLine="567"/>
        <w:contextualSpacing/>
        <w:jc w:val="both"/>
        <w:rPr>
          <w:sz w:val="20"/>
          <w:szCs w:val="20"/>
          <w:lang w:val="sr-Cyrl-CS"/>
        </w:rPr>
      </w:pPr>
      <w:r>
        <w:rPr>
          <w:sz w:val="20"/>
          <w:szCs w:val="20"/>
          <w:lang w:val="sr-Cyrl-CS"/>
        </w:rPr>
        <w:t xml:space="preserve">На седницама одељењских већа на трећем класификационом периоду које су одржане 29.03.2011.г. са почетком у 17 сати је разматран  успех одељења која припадају овом профилном тиму. </w:t>
      </w:r>
      <w:r w:rsidRPr="00277AF6">
        <w:rPr>
          <w:sz w:val="20"/>
          <w:szCs w:val="20"/>
        </w:rPr>
        <w:t xml:space="preserve">Профилни тим </w:t>
      </w:r>
      <w:r w:rsidRPr="00277AF6">
        <w:rPr>
          <w:sz w:val="20"/>
          <w:szCs w:val="20"/>
          <w:lang w:val="sr-Cyrl-CS"/>
        </w:rPr>
        <w:t xml:space="preserve">ФА, ЕТ и К </w:t>
      </w:r>
      <w:r w:rsidR="00DC4BCD" w:rsidRPr="00277AF6">
        <w:rPr>
          <w:sz w:val="20"/>
          <w:szCs w:val="20"/>
        </w:rPr>
        <w:t xml:space="preserve">се састоји од </w:t>
      </w:r>
      <w:r w:rsidRPr="00277AF6">
        <w:rPr>
          <w:sz w:val="20"/>
          <w:szCs w:val="20"/>
          <w:lang w:val="sr-Cyrl-CS"/>
        </w:rPr>
        <w:t>укупно 7 одељења</w:t>
      </w:r>
      <w:r w:rsidR="004E1506">
        <w:rPr>
          <w:sz w:val="20"/>
          <w:szCs w:val="20"/>
          <w:lang w:val="sr-Cyrl-CS"/>
        </w:rPr>
        <w:t xml:space="preserve"> са 179 ученика, и то</w:t>
      </w:r>
      <w:r>
        <w:rPr>
          <w:sz w:val="20"/>
          <w:szCs w:val="20"/>
          <w:lang w:val="sr-Cyrl-CS"/>
        </w:rPr>
        <w:t xml:space="preserve"> 4 одељења образовног профила финансијски администратор, 2 одељења образовног профила комерцијалиста и 1 одељења образовног профила економски техничар.</w:t>
      </w:r>
      <w:r w:rsidR="004E1506">
        <w:rPr>
          <w:sz w:val="20"/>
          <w:szCs w:val="20"/>
          <w:lang w:val="sr-Cyrl-CS"/>
        </w:rPr>
        <w:t xml:space="preserve"> </w:t>
      </w:r>
    </w:p>
    <w:p w:rsidR="000E6D1D" w:rsidRDefault="00525197" w:rsidP="007A0FA1">
      <w:pPr>
        <w:spacing w:after="0"/>
        <w:ind w:firstLine="567"/>
        <w:contextualSpacing/>
        <w:jc w:val="both"/>
        <w:rPr>
          <w:sz w:val="20"/>
          <w:szCs w:val="20"/>
          <w:lang w:val="sr-Cyrl-CS"/>
        </w:rPr>
      </w:pPr>
      <w:r>
        <w:rPr>
          <w:sz w:val="20"/>
          <w:szCs w:val="20"/>
          <w:lang w:val="sr-Cyrl-CS"/>
        </w:rPr>
        <w:t>По питању успеха стање је приказано у следећој табели:</w:t>
      </w:r>
    </w:p>
    <w:tbl>
      <w:tblPr>
        <w:tblStyle w:val="TableGrid"/>
        <w:tblW w:w="11149" w:type="dxa"/>
        <w:jc w:val="center"/>
        <w:tblInd w:w="643" w:type="dxa"/>
        <w:tblLayout w:type="fixed"/>
        <w:tblLook w:val="04A0"/>
      </w:tblPr>
      <w:tblGrid>
        <w:gridCol w:w="467"/>
        <w:gridCol w:w="2693"/>
        <w:gridCol w:w="1051"/>
        <w:gridCol w:w="567"/>
        <w:gridCol w:w="992"/>
        <w:gridCol w:w="567"/>
        <w:gridCol w:w="871"/>
        <w:gridCol w:w="1376"/>
        <w:gridCol w:w="1219"/>
        <w:gridCol w:w="1346"/>
      </w:tblGrid>
      <w:tr w:rsidR="004E1506" w:rsidRPr="00525197" w:rsidTr="00D741C9">
        <w:trPr>
          <w:trHeight w:val="252"/>
          <w:jc w:val="center"/>
        </w:trPr>
        <w:tc>
          <w:tcPr>
            <w:tcW w:w="3160" w:type="dxa"/>
            <w:gridSpan w:val="2"/>
            <w:vMerge w:val="restart"/>
            <w:tcBorders>
              <w:top w:val="single" w:sz="12" w:space="0" w:color="auto"/>
              <w:left w:val="single" w:sz="12" w:space="0" w:color="auto"/>
              <w:right w:val="single" w:sz="12" w:space="0" w:color="auto"/>
            </w:tcBorders>
            <w:vAlign w:val="center"/>
          </w:tcPr>
          <w:p w:rsidR="004E1506" w:rsidRPr="00525197" w:rsidRDefault="004E1506" w:rsidP="007A0FA1">
            <w:pPr>
              <w:contextualSpacing/>
              <w:jc w:val="center"/>
              <w:rPr>
                <w:b/>
                <w:sz w:val="20"/>
                <w:szCs w:val="20"/>
                <w:lang w:val="sr-Cyrl-CS"/>
              </w:rPr>
            </w:pPr>
            <w:r w:rsidRPr="00525197">
              <w:rPr>
                <w:b/>
                <w:sz w:val="20"/>
                <w:szCs w:val="20"/>
                <w:lang w:val="sr-Cyrl-CS"/>
              </w:rPr>
              <w:t>Одељење</w:t>
            </w:r>
          </w:p>
        </w:tc>
        <w:tc>
          <w:tcPr>
            <w:tcW w:w="1051" w:type="dxa"/>
            <w:vMerge w:val="restart"/>
            <w:tcBorders>
              <w:top w:val="single" w:sz="12" w:space="0" w:color="auto"/>
              <w:left w:val="single" w:sz="12" w:space="0" w:color="auto"/>
              <w:right w:val="single" w:sz="12" w:space="0" w:color="auto"/>
            </w:tcBorders>
          </w:tcPr>
          <w:p w:rsidR="004E1506" w:rsidRDefault="004E1506" w:rsidP="007A0FA1">
            <w:pPr>
              <w:contextualSpacing/>
              <w:jc w:val="center"/>
              <w:rPr>
                <w:b/>
                <w:sz w:val="20"/>
                <w:szCs w:val="20"/>
                <w:lang w:val="sr-Cyrl-CS"/>
              </w:rPr>
            </w:pPr>
            <w:r>
              <w:rPr>
                <w:b/>
                <w:sz w:val="20"/>
                <w:szCs w:val="20"/>
                <w:lang w:val="sr-Cyrl-CS"/>
              </w:rPr>
              <w:t>Број ученика</w:t>
            </w:r>
          </w:p>
        </w:tc>
        <w:tc>
          <w:tcPr>
            <w:tcW w:w="1559" w:type="dxa"/>
            <w:gridSpan w:val="2"/>
            <w:vMerge w:val="restart"/>
            <w:tcBorders>
              <w:top w:val="single" w:sz="12" w:space="0" w:color="auto"/>
              <w:left w:val="single" w:sz="12" w:space="0" w:color="auto"/>
              <w:right w:val="single" w:sz="12" w:space="0" w:color="auto"/>
            </w:tcBorders>
            <w:vAlign w:val="center"/>
          </w:tcPr>
          <w:p w:rsidR="004E1506" w:rsidRPr="00525197" w:rsidRDefault="004E1506" w:rsidP="007A0FA1">
            <w:pPr>
              <w:contextualSpacing/>
              <w:jc w:val="center"/>
              <w:rPr>
                <w:b/>
                <w:sz w:val="20"/>
                <w:szCs w:val="20"/>
                <w:lang w:val="sr-Cyrl-CS"/>
              </w:rPr>
            </w:pPr>
            <w:r>
              <w:rPr>
                <w:b/>
                <w:sz w:val="20"/>
                <w:szCs w:val="20"/>
                <w:lang w:val="sr-Cyrl-CS"/>
              </w:rPr>
              <w:t>Позитиван успех</w:t>
            </w:r>
          </w:p>
        </w:tc>
        <w:tc>
          <w:tcPr>
            <w:tcW w:w="5379" w:type="dxa"/>
            <w:gridSpan w:val="5"/>
            <w:tcBorders>
              <w:top w:val="single" w:sz="12" w:space="0" w:color="auto"/>
              <w:left w:val="single" w:sz="12" w:space="0" w:color="auto"/>
              <w:right w:val="single" w:sz="12" w:space="0" w:color="auto"/>
            </w:tcBorders>
            <w:vAlign w:val="center"/>
          </w:tcPr>
          <w:p w:rsidR="004E1506" w:rsidRPr="00525197" w:rsidRDefault="004E1506" w:rsidP="007A0FA1">
            <w:pPr>
              <w:contextualSpacing/>
              <w:jc w:val="center"/>
              <w:rPr>
                <w:b/>
                <w:sz w:val="20"/>
                <w:szCs w:val="20"/>
                <w:lang w:val="sr-Cyrl-CS"/>
              </w:rPr>
            </w:pPr>
            <w:r>
              <w:rPr>
                <w:b/>
                <w:sz w:val="20"/>
                <w:szCs w:val="20"/>
                <w:lang w:val="sr-Cyrl-CS"/>
              </w:rPr>
              <w:t>Недовољан успех</w:t>
            </w:r>
          </w:p>
        </w:tc>
      </w:tr>
      <w:tr w:rsidR="004E1506" w:rsidRPr="00525197" w:rsidTr="00D741C9">
        <w:trPr>
          <w:trHeight w:val="252"/>
          <w:jc w:val="center"/>
        </w:trPr>
        <w:tc>
          <w:tcPr>
            <w:tcW w:w="3160" w:type="dxa"/>
            <w:gridSpan w:val="2"/>
            <w:vMerge/>
            <w:tcBorders>
              <w:left w:val="single" w:sz="12" w:space="0" w:color="auto"/>
              <w:bottom w:val="single" w:sz="12" w:space="0" w:color="auto"/>
              <w:right w:val="single" w:sz="12" w:space="0" w:color="auto"/>
            </w:tcBorders>
            <w:vAlign w:val="center"/>
          </w:tcPr>
          <w:p w:rsidR="004E1506" w:rsidRPr="00525197" w:rsidRDefault="004E1506" w:rsidP="007A0FA1">
            <w:pPr>
              <w:contextualSpacing/>
              <w:jc w:val="center"/>
              <w:rPr>
                <w:b/>
                <w:sz w:val="20"/>
                <w:szCs w:val="20"/>
                <w:lang w:val="sr-Cyrl-CS"/>
              </w:rPr>
            </w:pPr>
          </w:p>
        </w:tc>
        <w:tc>
          <w:tcPr>
            <w:tcW w:w="1051" w:type="dxa"/>
            <w:vMerge/>
            <w:tcBorders>
              <w:left w:val="single" w:sz="12" w:space="0" w:color="auto"/>
              <w:bottom w:val="single" w:sz="12" w:space="0" w:color="auto"/>
              <w:right w:val="single" w:sz="12" w:space="0" w:color="auto"/>
            </w:tcBorders>
          </w:tcPr>
          <w:p w:rsidR="004E1506" w:rsidRDefault="004E1506" w:rsidP="007A0FA1">
            <w:pPr>
              <w:contextualSpacing/>
              <w:jc w:val="center"/>
              <w:rPr>
                <w:b/>
                <w:sz w:val="20"/>
                <w:szCs w:val="20"/>
                <w:lang w:val="sr-Cyrl-CS"/>
              </w:rPr>
            </w:pPr>
          </w:p>
        </w:tc>
        <w:tc>
          <w:tcPr>
            <w:tcW w:w="1559" w:type="dxa"/>
            <w:gridSpan w:val="2"/>
            <w:vMerge/>
            <w:tcBorders>
              <w:left w:val="single" w:sz="12" w:space="0" w:color="auto"/>
              <w:bottom w:val="single" w:sz="12" w:space="0" w:color="auto"/>
              <w:right w:val="single" w:sz="12" w:space="0" w:color="auto"/>
            </w:tcBorders>
            <w:vAlign w:val="center"/>
          </w:tcPr>
          <w:p w:rsidR="004E1506" w:rsidRDefault="004E1506" w:rsidP="007A0FA1">
            <w:pPr>
              <w:contextualSpacing/>
              <w:jc w:val="center"/>
              <w:rPr>
                <w:b/>
                <w:sz w:val="20"/>
                <w:szCs w:val="20"/>
                <w:lang w:val="sr-Cyrl-CS"/>
              </w:rPr>
            </w:pPr>
          </w:p>
        </w:tc>
        <w:tc>
          <w:tcPr>
            <w:tcW w:w="1438" w:type="dxa"/>
            <w:gridSpan w:val="2"/>
            <w:tcBorders>
              <w:top w:val="single" w:sz="12" w:space="0" w:color="auto"/>
              <w:left w:val="single" w:sz="12" w:space="0" w:color="auto"/>
              <w:bottom w:val="single" w:sz="12" w:space="0" w:color="auto"/>
              <w:right w:val="single" w:sz="12" w:space="0" w:color="auto"/>
            </w:tcBorders>
            <w:vAlign w:val="center"/>
          </w:tcPr>
          <w:p w:rsidR="004E1506" w:rsidRPr="00525197" w:rsidRDefault="004E1506" w:rsidP="007A0FA1">
            <w:pPr>
              <w:contextualSpacing/>
              <w:jc w:val="center"/>
              <w:rPr>
                <w:b/>
                <w:sz w:val="20"/>
                <w:szCs w:val="20"/>
                <w:lang w:val="sr-Cyrl-CS"/>
              </w:rPr>
            </w:pPr>
            <w:r>
              <w:rPr>
                <w:b/>
                <w:sz w:val="20"/>
                <w:szCs w:val="20"/>
                <w:lang w:val="sr-Cyrl-CS"/>
              </w:rPr>
              <w:t>Укупно</w:t>
            </w:r>
          </w:p>
        </w:tc>
        <w:tc>
          <w:tcPr>
            <w:tcW w:w="1376" w:type="dxa"/>
            <w:tcBorders>
              <w:top w:val="single" w:sz="12" w:space="0" w:color="auto"/>
              <w:left w:val="single" w:sz="12" w:space="0" w:color="auto"/>
              <w:bottom w:val="single" w:sz="12" w:space="0" w:color="auto"/>
            </w:tcBorders>
            <w:vAlign w:val="center"/>
          </w:tcPr>
          <w:p w:rsidR="004E1506" w:rsidRPr="00D741C9" w:rsidRDefault="004E1506" w:rsidP="007A0FA1">
            <w:pPr>
              <w:contextualSpacing/>
              <w:jc w:val="center"/>
              <w:rPr>
                <w:b/>
                <w:sz w:val="18"/>
                <w:szCs w:val="18"/>
                <w:lang w:val="sr-Cyrl-CS"/>
              </w:rPr>
            </w:pPr>
            <w:r w:rsidRPr="00D741C9">
              <w:rPr>
                <w:b/>
                <w:sz w:val="18"/>
                <w:szCs w:val="18"/>
                <w:lang w:val="sr-Cyrl-CS"/>
              </w:rPr>
              <w:t>са 1 недовољном</w:t>
            </w:r>
          </w:p>
        </w:tc>
        <w:tc>
          <w:tcPr>
            <w:tcW w:w="1219" w:type="dxa"/>
            <w:tcBorders>
              <w:top w:val="single" w:sz="12" w:space="0" w:color="auto"/>
              <w:bottom w:val="single" w:sz="12" w:space="0" w:color="auto"/>
            </w:tcBorders>
            <w:vAlign w:val="center"/>
          </w:tcPr>
          <w:p w:rsidR="004E1506" w:rsidRPr="00D741C9" w:rsidRDefault="004E1506" w:rsidP="007A0FA1">
            <w:pPr>
              <w:contextualSpacing/>
              <w:jc w:val="center"/>
              <w:rPr>
                <w:b/>
                <w:sz w:val="18"/>
                <w:szCs w:val="18"/>
                <w:lang w:val="sr-Cyrl-CS"/>
              </w:rPr>
            </w:pPr>
            <w:r w:rsidRPr="00D741C9">
              <w:rPr>
                <w:b/>
                <w:sz w:val="18"/>
                <w:szCs w:val="18"/>
                <w:lang w:val="sr-Cyrl-CS"/>
              </w:rPr>
              <w:t>са 2 недовољне</w:t>
            </w:r>
          </w:p>
        </w:tc>
        <w:tc>
          <w:tcPr>
            <w:tcW w:w="1346" w:type="dxa"/>
            <w:tcBorders>
              <w:top w:val="single" w:sz="12" w:space="0" w:color="auto"/>
              <w:bottom w:val="single" w:sz="12" w:space="0" w:color="auto"/>
              <w:right w:val="single" w:sz="12" w:space="0" w:color="auto"/>
            </w:tcBorders>
            <w:vAlign w:val="center"/>
          </w:tcPr>
          <w:p w:rsidR="004E1506" w:rsidRPr="00D741C9" w:rsidRDefault="004E1506" w:rsidP="007A0FA1">
            <w:pPr>
              <w:contextualSpacing/>
              <w:jc w:val="center"/>
              <w:rPr>
                <w:b/>
                <w:sz w:val="18"/>
                <w:szCs w:val="18"/>
                <w:lang w:val="sr-Cyrl-CS"/>
              </w:rPr>
            </w:pPr>
            <w:r w:rsidRPr="00D741C9">
              <w:rPr>
                <w:b/>
                <w:sz w:val="18"/>
                <w:szCs w:val="18"/>
                <w:lang w:val="sr-Cyrl-CS"/>
              </w:rPr>
              <w:t>са 3 и више недовољних</w:t>
            </w:r>
          </w:p>
        </w:tc>
      </w:tr>
      <w:tr w:rsidR="004E1506" w:rsidTr="00D741C9">
        <w:trPr>
          <w:trHeight w:val="264"/>
          <w:jc w:val="center"/>
        </w:trPr>
        <w:tc>
          <w:tcPr>
            <w:tcW w:w="467" w:type="dxa"/>
            <w:tcBorders>
              <w:top w:val="single" w:sz="12" w:space="0" w:color="auto"/>
              <w:left w:val="single" w:sz="12" w:space="0" w:color="auto"/>
              <w:right w:val="nil"/>
            </w:tcBorders>
          </w:tcPr>
          <w:p w:rsidR="004E1506" w:rsidRPr="00525197" w:rsidRDefault="004E1506" w:rsidP="007A0FA1">
            <w:pPr>
              <w:contextualSpacing/>
              <w:jc w:val="both"/>
              <w:rPr>
                <w:sz w:val="20"/>
                <w:szCs w:val="20"/>
                <w:vertAlign w:val="subscript"/>
                <w:lang w:val="sr-Cyrl-CS"/>
              </w:rPr>
            </w:pPr>
            <w:r>
              <w:rPr>
                <w:sz w:val="20"/>
                <w:szCs w:val="20"/>
              </w:rPr>
              <w:t>I</w:t>
            </w:r>
            <w:r>
              <w:rPr>
                <w:sz w:val="20"/>
                <w:szCs w:val="20"/>
                <w:vertAlign w:val="subscript"/>
              </w:rPr>
              <w:t>1</w:t>
            </w:r>
            <w:r>
              <w:rPr>
                <w:sz w:val="20"/>
                <w:szCs w:val="20"/>
                <w:vertAlign w:val="subscript"/>
                <w:lang w:val="sr-Cyrl-CS"/>
              </w:rPr>
              <w:t xml:space="preserve"> </w:t>
            </w:r>
          </w:p>
        </w:tc>
        <w:tc>
          <w:tcPr>
            <w:tcW w:w="2693" w:type="dxa"/>
            <w:tcBorders>
              <w:top w:val="single" w:sz="12" w:space="0" w:color="auto"/>
              <w:left w:val="nil"/>
              <w:bottom w:val="single" w:sz="4" w:space="0" w:color="auto"/>
              <w:right w:val="single" w:sz="12" w:space="0" w:color="auto"/>
            </w:tcBorders>
          </w:tcPr>
          <w:p w:rsidR="004E1506" w:rsidRDefault="004E1506" w:rsidP="007A0FA1">
            <w:pPr>
              <w:contextualSpacing/>
              <w:jc w:val="both"/>
              <w:rPr>
                <w:sz w:val="20"/>
                <w:szCs w:val="20"/>
                <w:lang w:val="sr-Cyrl-CS"/>
              </w:rPr>
            </w:pPr>
            <w:r>
              <w:rPr>
                <w:sz w:val="20"/>
                <w:szCs w:val="20"/>
                <w:lang w:val="sr-Cyrl-CS"/>
              </w:rPr>
              <w:t>Финансијски администратор</w:t>
            </w:r>
          </w:p>
        </w:tc>
        <w:tc>
          <w:tcPr>
            <w:tcW w:w="1051" w:type="dxa"/>
            <w:tcBorders>
              <w:top w:val="single" w:sz="12" w:space="0" w:color="auto"/>
              <w:left w:val="single" w:sz="12" w:space="0" w:color="auto"/>
              <w:right w:val="single" w:sz="12" w:space="0" w:color="auto"/>
            </w:tcBorders>
            <w:vAlign w:val="center"/>
          </w:tcPr>
          <w:p w:rsidR="004E1506" w:rsidRDefault="004E1506" w:rsidP="00B02737">
            <w:pPr>
              <w:contextualSpacing/>
              <w:jc w:val="center"/>
              <w:rPr>
                <w:sz w:val="20"/>
                <w:szCs w:val="20"/>
                <w:lang w:val="sr-Cyrl-CS"/>
              </w:rPr>
            </w:pPr>
            <w:r>
              <w:rPr>
                <w:sz w:val="20"/>
                <w:szCs w:val="20"/>
                <w:lang w:val="sr-Cyrl-CS"/>
              </w:rPr>
              <w:t>24</w:t>
            </w:r>
          </w:p>
        </w:tc>
        <w:tc>
          <w:tcPr>
            <w:tcW w:w="567" w:type="dxa"/>
            <w:tcBorders>
              <w:top w:val="single" w:sz="12" w:space="0" w:color="auto"/>
              <w:left w:val="single" w:sz="12" w:space="0" w:color="auto"/>
              <w:right w:val="single" w:sz="4" w:space="0" w:color="auto"/>
            </w:tcBorders>
            <w:vAlign w:val="center"/>
          </w:tcPr>
          <w:p w:rsidR="004E1506" w:rsidRPr="007A0FA1" w:rsidRDefault="004E1506" w:rsidP="007A0FA1">
            <w:pPr>
              <w:contextualSpacing/>
              <w:jc w:val="center"/>
              <w:rPr>
                <w:b/>
                <w:sz w:val="20"/>
                <w:szCs w:val="20"/>
                <w:lang w:val="sr-Cyrl-CS"/>
              </w:rPr>
            </w:pPr>
            <w:r w:rsidRPr="007A0FA1">
              <w:rPr>
                <w:b/>
                <w:sz w:val="20"/>
                <w:szCs w:val="20"/>
                <w:lang w:val="sr-Cyrl-CS"/>
              </w:rPr>
              <w:t xml:space="preserve">22 </w:t>
            </w:r>
          </w:p>
        </w:tc>
        <w:tc>
          <w:tcPr>
            <w:tcW w:w="992" w:type="dxa"/>
            <w:tcBorders>
              <w:top w:val="single" w:sz="12" w:space="0" w:color="auto"/>
              <w:left w:val="single" w:sz="4" w:space="0" w:color="auto"/>
              <w:right w:val="single" w:sz="12" w:space="0" w:color="auto"/>
            </w:tcBorders>
            <w:vAlign w:val="center"/>
          </w:tcPr>
          <w:p w:rsidR="004E1506" w:rsidRDefault="004E1506" w:rsidP="007A0FA1">
            <w:pPr>
              <w:contextualSpacing/>
              <w:jc w:val="center"/>
              <w:rPr>
                <w:sz w:val="20"/>
                <w:szCs w:val="20"/>
                <w:lang w:val="sr-Cyrl-CS"/>
              </w:rPr>
            </w:pPr>
            <w:r>
              <w:rPr>
                <w:sz w:val="20"/>
                <w:szCs w:val="20"/>
                <w:lang w:val="sr-Cyrl-CS"/>
              </w:rPr>
              <w:t>91,67 %</w:t>
            </w:r>
          </w:p>
        </w:tc>
        <w:tc>
          <w:tcPr>
            <w:tcW w:w="567" w:type="dxa"/>
            <w:tcBorders>
              <w:top w:val="single" w:sz="12" w:space="0" w:color="auto"/>
              <w:left w:val="single" w:sz="12" w:space="0" w:color="auto"/>
              <w:right w:val="single" w:sz="4" w:space="0" w:color="auto"/>
            </w:tcBorders>
          </w:tcPr>
          <w:p w:rsidR="004E1506" w:rsidRPr="007A0FA1" w:rsidRDefault="004E1506" w:rsidP="007A0FA1">
            <w:pPr>
              <w:contextualSpacing/>
              <w:jc w:val="center"/>
              <w:rPr>
                <w:b/>
                <w:sz w:val="20"/>
                <w:szCs w:val="20"/>
                <w:lang w:val="sr-Cyrl-CS"/>
              </w:rPr>
            </w:pPr>
            <w:r w:rsidRPr="007A0FA1">
              <w:rPr>
                <w:b/>
                <w:sz w:val="20"/>
                <w:szCs w:val="20"/>
                <w:lang w:val="sr-Cyrl-CS"/>
              </w:rPr>
              <w:t>2</w:t>
            </w:r>
          </w:p>
        </w:tc>
        <w:tc>
          <w:tcPr>
            <w:tcW w:w="871" w:type="dxa"/>
            <w:tcBorders>
              <w:top w:val="single" w:sz="12" w:space="0" w:color="auto"/>
              <w:left w:val="single" w:sz="4" w:space="0" w:color="auto"/>
              <w:right w:val="single" w:sz="12" w:space="0" w:color="auto"/>
            </w:tcBorders>
          </w:tcPr>
          <w:p w:rsidR="004E1506" w:rsidRDefault="004E1506" w:rsidP="007A0FA1">
            <w:pPr>
              <w:contextualSpacing/>
              <w:jc w:val="center"/>
              <w:rPr>
                <w:sz w:val="20"/>
                <w:szCs w:val="20"/>
                <w:lang w:val="sr-Cyrl-CS"/>
              </w:rPr>
            </w:pPr>
            <w:r>
              <w:rPr>
                <w:sz w:val="20"/>
                <w:szCs w:val="20"/>
                <w:lang w:val="sr-Cyrl-CS"/>
              </w:rPr>
              <w:t>8,33 %</w:t>
            </w:r>
          </w:p>
        </w:tc>
        <w:tc>
          <w:tcPr>
            <w:tcW w:w="1376" w:type="dxa"/>
            <w:tcBorders>
              <w:top w:val="single" w:sz="12" w:space="0" w:color="auto"/>
              <w:left w:val="single" w:sz="12" w:space="0" w:color="auto"/>
            </w:tcBorders>
          </w:tcPr>
          <w:p w:rsidR="004E1506" w:rsidRPr="007A0FA1" w:rsidRDefault="004E1506" w:rsidP="007A0FA1">
            <w:pPr>
              <w:contextualSpacing/>
              <w:jc w:val="center"/>
              <w:rPr>
                <w:b/>
                <w:sz w:val="20"/>
                <w:szCs w:val="20"/>
                <w:lang w:val="sr-Cyrl-CS"/>
              </w:rPr>
            </w:pPr>
            <w:r w:rsidRPr="007A0FA1">
              <w:rPr>
                <w:b/>
                <w:sz w:val="20"/>
                <w:szCs w:val="20"/>
                <w:lang w:val="sr-Cyrl-CS"/>
              </w:rPr>
              <w:t>2</w:t>
            </w:r>
          </w:p>
        </w:tc>
        <w:tc>
          <w:tcPr>
            <w:tcW w:w="1219" w:type="dxa"/>
            <w:tcBorders>
              <w:top w:val="single" w:sz="12" w:space="0" w:color="auto"/>
              <w:left w:val="single" w:sz="4" w:space="0" w:color="auto"/>
              <w:right w:val="single" w:sz="4" w:space="0" w:color="auto"/>
            </w:tcBorders>
          </w:tcPr>
          <w:p w:rsidR="004E1506" w:rsidRPr="007A0FA1" w:rsidRDefault="004E1506" w:rsidP="007A0FA1">
            <w:pPr>
              <w:contextualSpacing/>
              <w:jc w:val="center"/>
              <w:rPr>
                <w:b/>
                <w:sz w:val="20"/>
                <w:szCs w:val="20"/>
                <w:lang w:val="sr-Cyrl-CS"/>
              </w:rPr>
            </w:pPr>
          </w:p>
        </w:tc>
        <w:tc>
          <w:tcPr>
            <w:tcW w:w="1346" w:type="dxa"/>
            <w:tcBorders>
              <w:top w:val="single" w:sz="12" w:space="0" w:color="auto"/>
              <w:left w:val="single" w:sz="4" w:space="0" w:color="auto"/>
              <w:right w:val="single" w:sz="12" w:space="0" w:color="auto"/>
            </w:tcBorders>
          </w:tcPr>
          <w:p w:rsidR="004E1506" w:rsidRPr="007A0FA1" w:rsidRDefault="004E1506" w:rsidP="007A0FA1">
            <w:pPr>
              <w:contextualSpacing/>
              <w:jc w:val="center"/>
              <w:rPr>
                <w:b/>
                <w:sz w:val="20"/>
                <w:szCs w:val="20"/>
                <w:lang w:val="sr-Cyrl-CS"/>
              </w:rPr>
            </w:pPr>
          </w:p>
        </w:tc>
      </w:tr>
      <w:tr w:rsidR="00D741C9" w:rsidTr="00D741C9">
        <w:trPr>
          <w:trHeight w:val="252"/>
          <w:jc w:val="center"/>
        </w:trPr>
        <w:tc>
          <w:tcPr>
            <w:tcW w:w="467" w:type="dxa"/>
            <w:tcBorders>
              <w:left w:val="single" w:sz="12" w:space="0" w:color="auto"/>
              <w:right w:val="nil"/>
            </w:tcBorders>
          </w:tcPr>
          <w:p w:rsidR="00D741C9" w:rsidRPr="00277AF6" w:rsidRDefault="00D741C9" w:rsidP="00117E65">
            <w:pPr>
              <w:contextualSpacing/>
              <w:jc w:val="both"/>
              <w:rPr>
                <w:sz w:val="20"/>
                <w:szCs w:val="20"/>
                <w:vertAlign w:val="subscript"/>
              </w:rPr>
            </w:pPr>
            <w:r>
              <w:rPr>
                <w:sz w:val="20"/>
                <w:szCs w:val="20"/>
              </w:rPr>
              <w:t>III</w:t>
            </w:r>
            <w:r>
              <w:rPr>
                <w:sz w:val="20"/>
                <w:szCs w:val="20"/>
                <w:vertAlign w:val="subscript"/>
              </w:rPr>
              <w:t>1</w:t>
            </w:r>
          </w:p>
        </w:tc>
        <w:tc>
          <w:tcPr>
            <w:tcW w:w="2693" w:type="dxa"/>
            <w:tcBorders>
              <w:top w:val="single" w:sz="4" w:space="0" w:color="auto"/>
              <w:left w:val="nil"/>
              <w:bottom w:val="single" w:sz="4" w:space="0" w:color="auto"/>
              <w:right w:val="single" w:sz="12" w:space="0" w:color="auto"/>
            </w:tcBorders>
          </w:tcPr>
          <w:p w:rsidR="00D741C9" w:rsidRDefault="00D741C9" w:rsidP="00117E65">
            <w:pPr>
              <w:contextualSpacing/>
              <w:jc w:val="both"/>
              <w:rPr>
                <w:sz w:val="20"/>
                <w:szCs w:val="20"/>
                <w:lang w:val="sr-Cyrl-CS"/>
              </w:rPr>
            </w:pPr>
            <w:r>
              <w:rPr>
                <w:sz w:val="20"/>
                <w:szCs w:val="20"/>
                <w:lang w:val="sr-Cyrl-CS"/>
              </w:rPr>
              <w:t>Финансијски администратор</w:t>
            </w:r>
          </w:p>
        </w:tc>
        <w:tc>
          <w:tcPr>
            <w:tcW w:w="1051" w:type="dxa"/>
            <w:tcBorders>
              <w:left w:val="single" w:sz="12" w:space="0" w:color="auto"/>
              <w:right w:val="single" w:sz="12" w:space="0" w:color="auto"/>
            </w:tcBorders>
            <w:vAlign w:val="center"/>
          </w:tcPr>
          <w:p w:rsidR="00D741C9" w:rsidRDefault="00D741C9" w:rsidP="00117E65">
            <w:pPr>
              <w:contextualSpacing/>
              <w:jc w:val="center"/>
              <w:rPr>
                <w:sz w:val="20"/>
                <w:szCs w:val="20"/>
                <w:lang w:val="sr-Cyrl-CS"/>
              </w:rPr>
            </w:pPr>
            <w:r>
              <w:rPr>
                <w:sz w:val="20"/>
                <w:szCs w:val="20"/>
                <w:lang w:val="sr-Cyrl-CS"/>
              </w:rPr>
              <w:t>24</w:t>
            </w:r>
          </w:p>
        </w:tc>
        <w:tc>
          <w:tcPr>
            <w:tcW w:w="567" w:type="dxa"/>
            <w:tcBorders>
              <w:left w:val="single" w:sz="12" w:space="0" w:color="auto"/>
              <w:right w:val="single" w:sz="4" w:space="0" w:color="auto"/>
            </w:tcBorders>
            <w:vAlign w:val="center"/>
          </w:tcPr>
          <w:p w:rsidR="00D741C9" w:rsidRPr="007A0FA1" w:rsidRDefault="00D741C9" w:rsidP="00117E65">
            <w:pPr>
              <w:contextualSpacing/>
              <w:jc w:val="center"/>
              <w:rPr>
                <w:b/>
                <w:sz w:val="20"/>
                <w:szCs w:val="20"/>
                <w:lang w:val="sr-Cyrl-CS"/>
              </w:rPr>
            </w:pPr>
            <w:r w:rsidRPr="007A0FA1">
              <w:rPr>
                <w:b/>
                <w:sz w:val="20"/>
                <w:szCs w:val="20"/>
                <w:lang w:val="sr-Cyrl-CS"/>
              </w:rPr>
              <w:t>20</w:t>
            </w:r>
          </w:p>
        </w:tc>
        <w:tc>
          <w:tcPr>
            <w:tcW w:w="992" w:type="dxa"/>
            <w:tcBorders>
              <w:left w:val="single" w:sz="4" w:space="0" w:color="auto"/>
              <w:right w:val="single" w:sz="12" w:space="0" w:color="auto"/>
            </w:tcBorders>
            <w:vAlign w:val="center"/>
          </w:tcPr>
          <w:p w:rsidR="00D741C9" w:rsidRDefault="00D741C9" w:rsidP="00117E65">
            <w:pPr>
              <w:contextualSpacing/>
              <w:jc w:val="center"/>
              <w:rPr>
                <w:sz w:val="20"/>
                <w:szCs w:val="20"/>
                <w:lang w:val="sr-Cyrl-CS"/>
              </w:rPr>
            </w:pPr>
            <w:r>
              <w:rPr>
                <w:sz w:val="20"/>
                <w:szCs w:val="20"/>
                <w:lang w:val="sr-Cyrl-CS"/>
              </w:rPr>
              <w:t>83,33 %</w:t>
            </w:r>
          </w:p>
        </w:tc>
        <w:tc>
          <w:tcPr>
            <w:tcW w:w="567" w:type="dxa"/>
            <w:tcBorders>
              <w:left w:val="single" w:sz="12" w:space="0" w:color="auto"/>
              <w:right w:val="single" w:sz="4" w:space="0" w:color="auto"/>
            </w:tcBorders>
          </w:tcPr>
          <w:p w:rsidR="00D741C9" w:rsidRPr="007A0FA1" w:rsidRDefault="00D741C9" w:rsidP="00117E65">
            <w:pPr>
              <w:contextualSpacing/>
              <w:jc w:val="center"/>
              <w:rPr>
                <w:b/>
                <w:sz w:val="20"/>
                <w:szCs w:val="20"/>
                <w:lang w:val="sr-Cyrl-CS"/>
              </w:rPr>
            </w:pPr>
            <w:r w:rsidRPr="007A0FA1">
              <w:rPr>
                <w:b/>
                <w:sz w:val="20"/>
                <w:szCs w:val="20"/>
                <w:lang w:val="sr-Cyrl-CS"/>
              </w:rPr>
              <w:t>4</w:t>
            </w:r>
          </w:p>
        </w:tc>
        <w:tc>
          <w:tcPr>
            <w:tcW w:w="871" w:type="dxa"/>
            <w:tcBorders>
              <w:left w:val="single" w:sz="4" w:space="0" w:color="auto"/>
              <w:right w:val="single" w:sz="12" w:space="0" w:color="auto"/>
            </w:tcBorders>
          </w:tcPr>
          <w:p w:rsidR="00D741C9" w:rsidRDefault="00D741C9" w:rsidP="00117E65">
            <w:pPr>
              <w:contextualSpacing/>
              <w:jc w:val="center"/>
              <w:rPr>
                <w:sz w:val="20"/>
                <w:szCs w:val="20"/>
                <w:lang w:val="sr-Cyrl-CS"/>
              </w:rPr>
            </w:pPr>
            <w:r>
              <w:rPr>
                <w:sz w:val="20"/>
                <w:szCs w:val="20"/>
                <w:lang w:val="sr-Cyrl-CS"/>
              </w:rPr>
              <w:t>16,67 %</w:t>
            </w:r>
          </w:p>
        </w:tc>
        <w:tc>
          <w:tcPr>
            <w:tcW w:w="1376" w:type="dxa"/>
            <w:tcBorders>
              <w:left w:val="single" w:sz="12" w:space="0" w:color="auto"/>
            </w:tcBorders>
          </w:tcPr>
          <w:p w:rsidR="00D741C9" w:rsidRPr="007A0FA1" w:rsidRDefault="00D741C9" w:rsidP="00117E65">
            <w:pPr>
              <w:contextualSpacing/>
              <w:jc w:val="center"/>
              <w:rPr>
                <w:b/>
                <w:sz w:val="20"/>
                <w:szCs w:val="20"/>
                <w:lang w:val="sr-Cyrl-CS"/>
              </w:rPr>
            </w:pPr>
            <w:r w:rsidRPr="007A0FA1">
              <w:rPr>
                <w:b/>
                <w:sz w:val="20"/>
                <w:szCs w:val="20"/>
                <w:lang w:val="sr-Cyrl-CS"/>
              </w:rPr>
              <w:t>4</w:t>
            </w:r>
          </w:p>
        </w:tc>
        <w:tc>
          <w:tcPr>
            <w:tcW w:w="1219" w:type="dxa"/>
            <w:tcBorders>
              <w:left w:val="single" w:sz="4" w:space="0" w:color="auto"/>
              <w:right w:val="single" w:sz="4" w:space="0" w:color="auto"/>
            </w:tcBorders>
          </w:tcPr>
          <w:p w:rsidR="00D741C9" w:rsidRPr="007A0FA1" w:rsidRDefault="00D741C9" w:rsidP="007A0FA1">
            <w:pPr>
              <w:contextualSpacing/>
              <w:jc w:val="center"/>
              <w:rPr>
                <w:b/>
                <w:sz w:val="20"/>
                <w:szCs w:val="20"/>
                <w:lang w:val="sr-Cyrl-CS"/>
              </w:rPr>
            </w:pPr>
          </w:p>
        </w:tc>
        <w:tc>
          <w:tcPr>
            <w:tcW w:w="1346" w:type="dxa"/>
            <w:tcBorders>
              <w:left w:val="single" w:sz="4" w:space="0" w:color="auto"/>
              <w:right w:val="single" w:sz="12" w:space="0" w:color="auto"/>
            </w:tcBorders>
          </w:tcPr>
          <w:p w:rsidR="00D741C9" w:rsidRPr="007A0FA1" w:rsidRDefault="00D741C9" w:rsidP="007A0FA1">
            <w:pPr>
              <w:contextualSpacing/>
              <w:jc w:val="center"/>
              <w:rPr>
                <w:b/>
                <w:sz w:val="20"/>
                <w:szCs w:val="20"/>
                <w:lang w:val="sr-Cyrl-CS"/>
              </w:rPr>
            </w:pPr>
          </w:p>
        </w:tc>
      </w:tr>
      <w:tr w:rsidR="00D741C9" w:rsidTr="00D741C9">
        <w:trPr>
          <w:trHeight w:val="252"/>
          <w:jc w:val="center"/>
        </w:trPr>
        <w:tc>
          <w:tcPr>
            <w:tcW w:w="467" w:type="dxa"/>
            <w:tcBorders>
              <w:left w:val="single" w:sz="12" w:space="0" w:color="auto"/>
              <w:right w:val="nil"/>
            </w:tcBorders>
          </w:tcPr>
          <w:p w:rsidR="00D741C9" w:rsidRPr="00277AF6" w:rsidRDefault="00D741C9" w:rsidP="008530E5">
            <w:pPr>
              <w:contextualSpacing/>
              <w:jc w:val="both"/>
              <w:rPr>
                <w:sz w:val="20"/>
                <w:szCs w:val="20"/>
                <w:vertAlign w:val="subscript"/>
              </w:rPr>
            </w:pPr>
            <w:r>
              <w:rPr>
                <w:sz w:val="20"/>
                <w:szCs w:val="20"/>
              </w:rPr>
              <w:t>II</w:t>
            </w:r>
            <w:r>
              <w:rPr>
                <w:sz w:val="20"/>
                <w:szCs w:val="20"/>
                <w:vertAlign w:val="subscript"/>
              </w:rPr>
              <w:t>1</w:t>
            </w:r>
          </w:p>
        </w:tc>
        <w:tc>
          <w:tcPr>
            <w:tcW w:w="2693" w:type="dxa"/>
            <w:tcBorders>
              <w:top w:val="single" w:sz="4" w:space="0" w:color="auto"/>
              <w:left w:val="nil"/>
              <w:bottom w:val="single" w:sz="4" w:space="0" w:color="auto"/>
              <w:right w:val="single" w:sz="12" w:space="0" w:color="auto"/>
            </w:tcBorders>
          </w:tcPr>
          <w:p w:rsidR="00D741C9" w:rsidRDefault="00D741C9" w:rsidP="008530E5">
            <w:pPr>
              <w:contextualSpacing/>
              <w:jc w:val="both"/>
              <w:rPr>
                <w:sz w:val="20"/>
                <w:szCs w:val="20"/>
                <w:lang w:val="sr-Cyrl-CS"/>
              </w:rPr>
            </w:pPr>
            <w:r>
              <w:rPr>
                <w:sz w:val="20"/>
                <w:szCs w:val="20"/>
                <w:lang w:val="sr-Cyrl-CS"/>
              </w:rPr>
              <w:t>Финансијски администратор</w:t>
            </w:r>
          </w:p>
        </w:tc>
        <w:tc>
          <w:tcPr>
            <w:tcW w:w="1051" w:type="dxa"/>
            <w:tcBorders>
              <w:left w:val="single" w:sz="12" w:space="0" w:color="auto"/>
              <w:right w:val="single" w:sz="12" w:space="0" w:color="auto"/>
            </w:tcBorders>
            <w:vAlign w:val="center"/>
          </w:tcPr>
          <w:p w:rsidR="00D741C9" w:rsidRDefault="00D741C9" w:rsidP="008530E5">
            <w:pPr>
              <w:contextualSpacing/>
              <w:jc w:val="center"/>
              <w:rPr>
                <w:sz w:val="20"/>
                <w:szCs w:val="20"/>
                <w:lang w:val="sr-Cyrl-CS"/>
              </w:rPr>
            </w:pPr>
            <w:r>
              <w:rPr>
                <w:sz w:val="20"/>
                <w:szCs w:val="20"/>
                <w:lang w:val="sr-Cyrl-CS"/>
              </w:rPr>
              <w:t>24</w:t>
            </w:r>
          </w:p>
        </w:tc>
        <w:tc>
          <w:tcPr>
            <w:tcW w:w="567" w:type="dxa"/>
            <w:tcBorders>
              <w:left w:val="single" w:sz="12" w:space="0" w:color="auto"/>
              <w:right w:val="single" w:sz="4" w:space="0" w:color="auto"/>
            </w:tcBorders>
            <w:vAlign w:val="center"/>
          </w:tcPr>
          <w:p w:rsidR="00D741C9" w:rsidRPr="007A0FA1" w:rsidRDefault="00D741C9" w:rsidP="008530E5">
            <w:pPr>
              <w:contextualSpacing/>
              <w:jc w:val="center"/>
              <w:rPr>
                <w:b/>
                <w:sz w:val="20"/>
                <w:szCs w:val="20"/>
                <w:lang w:val="sr-Cyrl-CS"/>
              </w:rPr>
            </w:pPr>
            <w:r w:rsidRPr="007A0FA1">
              <w:rPr>
                <w:b/>
                <w:sz w:val="20"/>
                <w:szCs w:val="20"/>
                <w:lang w:val="sr-Cyrl-CS"/>
              </w:rPr>
              <w:t>18</w:t>
            </w:r>
          </w:p>
        </w:tc>
        <w:tc>
          <w:tcPr>
            <w:tcW w:w="992" w:type="dxa"/>
            <w:tcBorders>
              <w:left w:val="single" w:sz="4" w:space="0" w:color="auto"/>
              <w:right w:val="single" w:sz="12" w:space="0" w:color="auto"/>
            </w:tcBorders>
            <w:vAlign w:val="center"/>
          </w:tcPr>
          <w:p w:rsidR="00D741C9" w:rsidRDefault="00D741C9" w:rsidP="008530E5">
            <w:pPr>
              <w:contextualSpacing/>
              <w:jc w:val="center"/>
              <w:rPr>
                <w:sz w:val="20"/>
                <w:szCs w:val="20"/>
                <w:lang w:val="sr-Cyrl-CS"/>
              </w:rPr>
            </w:pPr>
            <w:r>
              <w:rPr>
                <w:sz w:val="20"/>
                <w:szCs w:val="20"/>
                <w:lang w:val="sr-Cyrl-CS"/>
              </w:rPr>
              <w:t>75 %</w:t>
            </w:r>
          </w:p>
        </w:tc>
        <w:tc>
          <w:tcPr>
            <w:tcW w:w="567" w:type="dxa"/>
            <w:tcBorders>
              <w:left w:val="single" w:sz="12" w:space="0" w:color="auto"/>
              <w:right w:val="single" w:sz="4" w:space="0" w:color="auto"/>
            </w:tcBorders>
          </w:tcPr>
          <w:p w:rsidR="00D741C9" w:rsidRPr="007A0FA1" w:rsidRDefault="00D741C9" w:rsidP="008530E5">
            <w:pPr>
              <w:contextualSpacing/>
              <w:jc w:val="center"/>
              <w:rPr>
                <w:b/>
                <w:sz w:val="20"/>
                <w:szCs w:val="20"/>
                <w:lang w:val="sr-Cyrl-CS"/>
              </w:rPr>
            </w:pPr>
            <w:r w:rsidRPr="007A0FA1">
              <w:rPr>
                <w:b/>
                <w:sz w:val="20"/>
                <w:szCs w:val="20"/>
                <w:lang w:val="sr-Cyrl-CS"/>
              </w:rPr>
              <w:t>6</w:t>
            </w:r>
          </w:p>
        </w:tc>
        <w:tc>
          <w:tcPr>
            <w:tcW w:w="871" w:type="dxa"/>
            <w:tcBorders>
              <w:left w:val="single" w:sz="4" w:space="0" w:color="auto"/>
              <w:right w:val="single" w:sz="12" w:space="0" w:color="auto"/>
            </w:tcBorders>
          </w:tcPr>
          <w:p w:rsidR="00D741C9" w:rsidRDefault="00D741C9" w:rsidP="008530E5">
            <w:pPr>
              <w:contextualSpacing/>
              <w:jc w:val="center"/>
              <w:rPr>
                <w:sz w:val="20"/>
                <w:szCs w:val="20"/>
                <w:lang w:val="sr-Cyrl-CS"/>
              </w:rPr>
            </w:pPr>
            <w:r>
              <w:rPr>
                <w:sz w:val="20"/>
                <w:szCs w:val="20"/>
                <w:lang w:val="sr-Cyrl-CS"/>
              </w:rPr>
              <w:t>25 %</w:t>
            </w:r>
          </w:p>
        </w:tc>
        <w:tc>
          <w:tcPr>
            <w:tcW w:w="1376" w:type="dxa"/>
            <w:tcBorders>
              <w:left w:val="single" w:sz="12" w:space="0" w:color="auto"/>
            </w:tcBorders>
          </w:tcPr>
          <w:p w:rsidR="00D741C9" w:rsidRPr="007A0FA1" w:rsidRDefault="00D741C9" w:rsidP="008530E5">
            <w:pPr>
              <w:contextualSpacing/>
              <w:jc w:val="center"/>
              <w:rPr>
                <w:b/>
                <w:sz w:val="20"/>
                <w:szCs w:val="20"/>
                <w:lang w:val="sr-Cyrl-CS"/>
              </w:rPr>
            </w:pPr>
            <w:r w:rsidRPr="007A0FA1">
              <w:rPr>
                <w:b/>
                <w:sz w:val="20"/>
                <w:szCs w:val="20"/>
                <w:lang w:val="sr-Cyrl-CS"/>
              </w:rPr>
              <w:t>4</w:t>
            </w:r>
          </w:p>
        </w:tc>
        <w:tc>
          <w:tcPr>
            <w:tcW w:w="1219" w:type="dxa"/>
            <w:tcBorders>
              <w:left w:val="single" w:sz="4" w:space="0" w:color="auto"/>
              <w:right w:val="single" w:sz="4" w:space="0" w:color="auto"/>
            </w:tcBorders>
          </w:tcPr>
          <w:p w:rsidR="00D741C9" w:rsidRPr="007A0FA1" w:rsidRDefault="00D741C9" w:rsidP="008530E5">
            <w:pPr>
              <w:contextualSpacing/>
              <w:jc w:val="center"/>
              <w:rPr>
                <w:b/>
                <w:sz w:val="20"/>
                <w:szCs w:val="20"/>
                <w:lang w:val="sr-Cyrl-CS"/>
              </w:rPr>
            </w:pPr>
            <w:r w:rsidRPr="007A0FA1">
              <w:rPr>
                <w:b/>
                <w:sz w:val="20"/>
                <w:szCs w:val="20"/>
                <w:lang w:val="sr-Cyrl-CS"/>
              </w:rPr>
              <w:t>1</w:t>
            </w:r>
          </w:p>
        </w:tc>
        <w:tc>
          <w:tcPr>
            <w:tcW w:w="1346" w:type="dxa"/>
            <w:tcBorders>
              <w:left w:val="single" w:sz="4" w:space="0" w:color="auto"/>
              <w:right w:val="single" w:sz="12" w:space="0" w:color="auto"/>
            </w:tcBorders>
          </w:tcPr>
          <w:p w:rsidR="00D741C9" w:rsidRPr="007A0FA1" w:rsidRDefault="00D741C9" w:rsidP="008530E5">
            <w:pPr>
              <w:contextualSpacing/>
              <w:jc w:val="center"/>
              <w:rPr>
                <w:b/>
                <w:sz w:val="20"/>
                <w:szCs w:val="20"/>
                <w:lang w:val="sr-Cyrl-CS"/>
              </w:rPr>
            </w:pPr>
            <w:r w:rsidRPr="007A0FA1">
              <w:rPr>
                <w:b/>
                <w:sz w:val="20"/>
                <w:szCs w:val="20"/>
                <w:lang w:val="sr-Cyrl-CS"/>
              </w:rPr>
              <w:t>1</w:t>
            </w:r>
          </w:p>
        </w:tc>
      </w:tr>
      <w:tr w:rsidR="00D741C9" w:rsidTr="00D741C9">
        <w:trPr>
          <w:trHeight w:val="252"/>
          <w:jc w:val="center"/>
        </w:trPr>
        <w:tc>
          <w:tcPr>
            <w:tcW w:w="467" w:type="dxa"/>
            <w:tcBorders>
              <w:left w:val="single" w:sz="12" w:space="0" w:color="auto"/>
              <w:right w:val="nil"/>
            </w:tcBorders>
          </w:tcPr>
          <w:p w:rsidR="00D741C9" w:rsidRPr="00277AF6" w:rsidRDefault="00D741C9" w:rsidP="003A3970">
            <w:pPr>
              <w:contextualSpacing/>
              <w:jc w:val="both"/>
              <w:rPr>
                <w:sz w:val="20"/>
                <w:szCs w:val="20"/>
                <w:vertAlign w:val="subscript"/>
              </w:rPr>
            </w:pPr>
            <w:r>
              <w:rPr>
                <w:sz w:val="20"/>
                <w:szCs w:val="20"/>
              </w:rPr>
              <w:t>I</w:t>
            </w:r>
            <w:r>
              <w:rPr>
                <w:sz w:val="20"/>
                <w:szCs w:val="20"/>
                <w:vertAlign w:val="subscript"/>
              </w:rPr>
              <w:t>2</w:t>
            </w:r>
          </w:p>
        </w:tc>
        <w:tc>
          <w:tcPr>
            <w:tcW w:w="2693" w:type="dxa"/>
            <w:tcBorders>
              <w:top w:val="single" w:sz="4" w:space="0" w:color="auto"/>
              <w:left w:val="nil"/>
              <w:bottom w:val="single" w:sz="4" w:space="0" w:color="auto"/>
              <w:right w:val="single" w:sz="12" w:space="0" w:color="auto"/>
            </w:tcBorders>
          </w:tcPr>
          <w:p w:rsidR="00D741C9" w:rsidRDefault="00D741C9" w:rsidP="003A3970">
            <w:pPr>
              <w:contextualSpacing/>
              <w:jc w:val="both"/>
              <w:rPr>
                <w:sz w:val="20"/>
                <w:szCs w:val="20"/>
                <w:lang w:val="sr-Cyrl-CS"/>
              </w:rPr>
            </w:pPr>
            <w:r>
              <w:rPr>
                <w:sz w:val="20"/>
                <w:szCs w:val="20"/>
                <w:lang w:val="sr-Cyrl-CS"/>
              </w:rPr>
              <w:t>Комерцијалиста</w:t>
            </w:r>
          </w:p>
        </w:tc>
        <w:tc>
          <w:tcPr>
            <w:tcW w:w="1051" w:type="dxa"/>
            <w:tcBorders>
              <w:left w:val="single" w:sz="12" w:space="0" w:color="auto"/>
              <w:right w:val="single" w:sz="12" w:space="0" w:color="auto"/>
            </w:tcBorders>
            <w:vAlign w:val="center"/>
          </w:tcPr>
          <w:p w:rsidR="00D741C9" w:rsidRDefault="00D741C9" w:rsidP="003A3970">
            <w:pPr>
              <w:contextualSpacing/>
              <w:jc w:val="center"/>
              <w:rPr>
                <w:sz w:val="20"/>
                <w:szCs w:val="20"/>
                <w:lang w:val="sr-Cyrl-CS"/>
              </w:rPr>
            </w:pPr>
            <w:r>
              <w:rPr>
                <w:sz w:val="20"/>
                <w:szCs w:val="20"/>
                <w:lang w:val="sr-Cyrl-CS"/>
              </w:rPr>
              <w:t>25</w:t>
            </w:r>
          </w:p>
        </w:tc>
        <w:tc>
          <w:tcPr>
            <w:tcW w:w="567" w:type="dxa"/>
            <w:tcBorders>
              <w:left w:val="single" w:sz="12" w:space="0" w:color="auto"/>
              <w:right w:val="single" w:sz="4" w:space="0" w:color="auto"/>
            </w:tcBorders>
            <w:vAlign w:val="center"/>
          </w:tcPr>
          <w:p w:rsidR="00D741C9" w:rsidRPr="007A0FA1" w:rsidRDefault="00D741C9" w:rsidP="003A3970">
            <w:pPr>
              <w:contextualSpacing/>
              <w:jc w:val="center"/>
              <w:rPr>
                <w:b/>
                <w:sz w:val="20"/>
                <w:szCs w:val="20"/>
                <w:lang w:val="sr-Cyrl-CS"/>
              </w:rPr>
            </w:pPr>
            <w:r w:rsidRPr="007A0FA1">
              <w:rPr>
                <w:b/>
                <w:sz w:val="20"/>
                <w:szCs w:val="20"/>
                <w:lang w:val="sr-Cyrl-CS"/>
              </w:rPr>
              <w:t>15</w:t>
            </w:r>
          </w:p>
        </w:tc>
        <w:tc>
          <w:tcPr>
            <w:tcW w:w="992" w:type="dxa"/>
            <w:tcBorders>
              <w:left w:val="single" w:sz="4" w:space="0" w:color="auto"/>
              <w:right w:val="single" w:sz="12" w:space="0" w:color="auto"/>
            </w:tcBorders>
            <w:vAlign w:val="center"/>
          </w:tcPr>
          <w:p w:rsidR="00D741C9" w:rsidRDefault="00D741C9" w:rsidP="003A3970">
            <w:pPr>
              <w:contextualSpacing/>
              <w:jc w:val="center"/>
              <w:rPr>
                <w:sz w:val="20"/>
                <w:szCs w:val="20"/>
                <w:lang w:val="sr-Cyrl-CS"/>
              </w:rPr>
            </w:pPr>
            <w:r>
              <w:rPr>
                <w:sz w:val="20"/>
                <w:szCs w:val="20"/>
                <w:lang w:val="sr-Cyrl-CS"/>
              </w:rPr>
              <w:t>60 %</w:t>
            </w:r>
          </w:p>
        </w:tc>
        <w:tc>
          <w:tcPr>
            <w:tcW w:w="567" w:type="dxa"/>
            <w:tcBorders>
              <w:left w:val="single" w:sz="12" w:space="0" w:color="auto"/>
              <w:right w:val="single" w:sz="4" w:space="0" w:color="auto"/>
            </w:tcBorders>
          </w:tcPr>
          <w:p w:rsidR="00D741C9" w:rsidRPr="007A0FA1" w:rsidRDefault="00D741C9" w:rsidP="003A3970">
            <w:pPr>
              <w:contextualSpacing/>
              <w:jc w:val="center"/>
              <w:rPr>
                <w:b/>
                <w:sz w:val="20"/>
                <w:szCs w:val="20"/>
                <w:lang w:val="sr-Cyrl-CS"/>
              </w:rPr>
            </w:pPr>
            <w:r w:rsidRPr="007A0FA1">
              <w:rPr>
                <w:b/>
                <w:sz w:val="20"/>
                <w:szCs w:val="20"/>
                <w:lang w:val="sr-Cyrl-CS"/>
              </w:rPr>
              <w:t>10</w:t>
            </w:r>
          </w:p>
        </w:tc>
        <w:tc>
          <w:tcPr>
            <w:tcW w:w="871" w:type="dxa"/>
            <w:tcBorders>
              <w:left w:val="single" w:sz="4" w:space="0" w:color="auto"/>
              <w:right w:val="single" w:sz="12" w:space="0" w:color="auto"/>
            </w:tcBorders>
          </w:tcPr>
          <w:p w:rsidR="00D741C9" w:rsidRDefault="00D741C9" w:rsidP="003A3970">
            <w:pPr>
              <w:contextualSpacing/>
              <w:jc w:val="center"/>
              <w:rPr>
                <w:sz w:val="20"/>
                <w:szCs w:val="20"/>
                <w:lang w:val="sr-Cyrl-CS"/>
              </w:rPr>
            </w:pPr>
            <w:r>
              <w:rPr>
                <w:sz w:val="20"/>
                <w:szCs w:val="20"/>
                <w:lang w:val="sr-Cyrl-CS"/>
              </w:rPr>
              <w:t>40 %</w:t>
            </w:r>
          </w:p>
        </w:tc>
        <w:tc>
          <w:tcPr>
            <w:tcW w:w="1376" w:type="dxa"/>
            <w:tcBorders>
              <w:left w:val="single" w:sz="12" w:space="0" w:color="auto"/>
            </w:tcBorders>
          </w:tcPr>
          <w:p w:rsidR="00D741C9" w:rsidRPr="007A0FA1" w:rsidRDefault="00D741C9" w:rsidP="003A3970">
            <w:pPr>
              <w:contextualSpacing/>
              <w:jc w:val="center"/>
              <w:rPr>
                <w:b/>
                <w:sz w:val="20"/>
                <w:szCs w:val="20"/>
                <w:lang w:val="sr-Cyrl-CS"/>
              </w:rPr>
            </w:pPr>
            <w:r w:rsidRPr="007A0FA1">
              <w:rPr>
                <w:b/>
                <w:sz w:val="20"/>
                <w:szCs w:val="20"/>
                <w:lang w:val="sr-Cyrl-CS"/>
              </w:rPr>
              <w:t>3</w:t>
            </w:r>
          </w:p>
        </w:tc>
        <w:tc>
          <w:tcPr>
            <w:tcW w:w="1219" w:type="dxa"/>
            <w:tcBorders>
              <w:left w:val="single" w:sz="4" w:space="0" w:color="auto"/>
              <w:right w:val="single" w:sz="4" w:space="0" w:color="auto"/>
            </w:tcBorders>
          </w:tcPr>
          <w:p w:rsidR="00D741C9" w:rsidRPr="007A0FA1" w:rsidRDefault="00D741C9" w:rsidP="003A3970">
            <w:pPr>
              <w:contextualSpacing/>
              <w:jc w:val="center"/>
              <w:rPr>
                <w:b/>
                <w:sz w:val="20"/>
                <w:szCs w:val="20"/>
                <w:lang w:val="sr-Cyrl-CS"/>
              </w:rPr>
            </w:pPr>
            <w:r w:rsidRPr="007A0FA1">
              <w:rPr>
                <w:b/>
                <w:sz w:val="20"/>
                <w:szCs w:val="20"/>
                <w:lang w:val="sr-Cyrl-CS"/>
              </w:rPr>
              <w:t>4</w:t>
            </w:r>
          </w:p>
        </w:tc>
        <w:tc>
          <w:tcPr>
            <w:tcW w:w="1346" w:type="dxa"/>
            <w:tcBorders>
              <w:left w:val="single" w:sz="4" w:space="0" w:color="auto"/>
              <w:right w:val="single" w:sz="12" w:space="0" w:color="auto"/>
            </w:tcBorders>
          </w:tcPr>
          <w:p w:rsidR="00D741C9" w:rsidRPr="007A0FA1" w:rsidRDefault="00D741C9" w:rsidP="003A3970">
            <w:pPr>
              <w:contextualSpacing/>
              <w:jc w:val="center"/>
              <w:rPr>
                <w:b/>
                <w:sz w:val="20"/>
                <w:szCs w:val="20"/>
                <w:lang w:val="sr-Cyrl-CS"/>
              </w:rPr>
            </w:pPr>
            <w:r w:rsidRPr="007A0FA1">
              <w:rPr>
                <w:b/>
                <w:sz w:val="20"/>
                <w:szCs w:val="20"/>
                <w:lang w:val="sr-Cyrl-CS"/>
              </w:rPr>
              <w:t>3</w:t>
            </w:r>
          </w:p>
        </w:tc>
      </w:tr>
      <w:tr w:rsidR="00D741C9" w:rsidTr="00D741C9">
        <w:trPr>
          <w:trHeight w:val="252"/>
          <w:jc w:val="center"/>
        </w:trPr>
        <w:tc>
          <w:tcPr>
            <w:tcW w:w="467" w:type="dxa"/>
            <w:tcBorders>
              <w:left w:val="single" w:sz="12" w:space="0" w:color="auto"/>
              <w:right w:val="nil"/>
            </w:tcBorders>
          </w:tcPr>
          <w:p w:rsidR="00D741C9" w:rsidRPr="00277AF6" w:rsidRDefault="00D741C9" w:rsidP="00C36F0D">
            <w:pPr>
              <w:contextualSpacing/>
              <w:jc w:val="both"/>
              <w:rPr>
                <w:sz w:val="20"/>
                <w:szCs w:val="20"/>
                <w:vertAlign w:val="subscript"/>
              </w:rPr>
            </w:pPr>
            <w:r>
              <w:rPr>
                <w:sz w:val="20"/>
                <w:szCs w:val="20"/>
              </w:rPr>
              <w:t>IV</w:t>
            </w:r>
            <w:r>
              <w:rPr>
                <w:sz w:val="20"/>
                <w:szCs w:val="20"/>
                <w:vertAlign w:val="subscript"/>
              </w:rPr>
              <w:t>1</w:t>
            </w:r>
          </w:p>
        </w:tc>
        <w:tc>
          <w:tcPr>
            <w:tcW w:w="2693" w:type="dxa"/>
            <w:tcBorders>
              <w:top w:val="single" w:sz="4" w:space="0" w:color="auto"/>
              <w:left w:val="nil"/>
              <w:bottom w:val="single" w:sz="4" w:space="0" w:color="auto"/>
              <w:right w:val="single" w:sz="12" w:space="0" w:color="auto"/>
            </w:tcBorders>
          </w:tcPr>
          <w:p w:rsidR="00D741C9" w:rsidRDefault="00D741C9" w:rsidP="00C36F0D">
            <w:pPr>
              <w:contextualSpacing/>
              <w:jc w:val="both"/>
              <w:rPr>
                <w:sz w:val="20"/>
                <w:szCs w:val="20"/>
                <w:lang w:val="sr-Cyrl-CS"/>
              </w:rPr>
            </w:pPr>
            <w:r>
              <w:rPr>
                <w:sz w:val="20"/>
                <w:szCs w:val="20"/>
                <w:lang w:val="sr-Cyrl-CS"/>
              </w:rPr>
              <w:t>Финансијски администратор</w:t>
            </w:r>
          </w:p>
        </w:tc>
        <w:tc>
          <w:tcPr>
            <w:tcW w:w="1051" w:type="dxa"/>
            <w:tcBorders>
              <w:left w:val="single" w:sz="12" w:space="0" w:color="auto"/>
              <w:right w:val="single" w:sz="12" w:space="0" w:color="auto"/>
            </w:tcBorders>
            <w:vAlign w:val="center"/>
          </w:tcPr>
          <w:p w:rsidR="00D741C9" w:rsidRDefault="00D741C9" w:rsidP="00C36F0D">
            <w:pPr>
              <w:contextualSpacing/>
              <w:jc w:val="center"/>
              <w:rPr>
                <w:sz w:val="20"/>
                <w:szCs w:val="20"/>
                <w:lang w:val="sr-Cyrl-CS"/>
              </w:rPr>
            </w:pPr>
            <w:r>
              <w:rPr>
                <w:sz w:val="20"/>
                <w:szCs w:val="20"/>
                <w:lang w:val="sr-Cyrl-CS"/>
              </w:rPr>
              <w:t>24</w:t>
            </w:r>
          </w:p>
        </w:tc>
        <w:tc>
          <w:tcPr>
            <w:tcW w:w="567" w:type="dxa"/>
            <w:tcBorders>
              <w:left w:val="single" w:sz="12" w:space="0" w:color="auto"/>
              <w:right w:val="single" w:sz="4" w:space="0" w:color="auto"/>
            </w:tcBorders>
            <w:vAlign w:val="center"/>
          </w:tcPr>
          <w:p w:rsidR="00D741C9" w:rsidRPr="007A0FA1" w:rsidRDefault="00D741C9" w:rsidP="00C36F0D">
            <w:pPr>
              <w:contextualSpacing/>
              <w:jc w:val="center"/>
              <w:rPr>
                <w:b/>
                <w:sz w:val="20"/>
                <w:szCs w:val="20"/>
                <w:lang w:val="sr-Cyrl-CS"/>
              </w:rPr>
            </w:pPr>
            <w:r w:rsidRPr="007A0FA1">
              <w:rPr>
                <w:b/>
                <w:sz w:val="20"/>
                <w:szCs w:val="20"/>
                <w:lang w:val="sr-Cyrl-CS"/>
              </w:rPr>
              <w:t>14</w:t>
            </w:r>
          </w:p>
        </w:tc>
        <w:tc>
          <w:tcPr>
            <w:tcW w:w="992" w:type="dxa"/>
            <w:tcBorders>
              <w:left w:val="single" w:sz="4" w:space="0" w:color="auto"/>
              <w:right w:val="single" w:sz="12" w:space="0" w:color="auto"/>
            </w:tcBorders>
            <w:vAlign w:val="center"/>
          </w:tcPr>
          <w:p w:rsidR="00D741C9" w:rsidRDefault="00D741C9" w:rsidP="00C36F0D">
            <w:pPr>
              <w:contextualSpacing/>
              <w:jc w:val="center"/>
              <w:rPr>
                <w:sz w:val="20"/>
                <w:szCs w:val="20"/>
                <w:lang w:val="sr-Cyrl-CS"/>
              </w:rPr>
            </w:pPr>
            <w:r>
              <w:rPr>
                <w:sz w:val="20"/>
                <w:szCs w:val="20"/>
                <w:lang w:val="sr-Cyrl-CS"/>
              </w:rPr>
              <w:t>58,33 %</w:t>
            </w:r>
          </w:p>
        </w:tc>
        <w:tc>
          <w:tcPr>
            <w:tcW w:w="567" w:type="dxa"/>
            <w:tcBorders>
              <w:left w:val="single" w:sz="12" w:space="0" w:color="auto"/>
              <w:right w:val="single" w:sz="4" w:space="0" w:color="auto"/>
            </w:tcBorders>
          </w:tcPr>
          <w:p w:rsidR="00D741C9" w:rsidRPr="007A0FA1" w:rsidRDefault="00D741C9" w:rsidP="00C36F0D">
            <w:pPr>
              <w:contextualSpacing/>
              <w:jc w:val="center"/>
              <w:rPr>
                <w:b/>
                <w:sz w:val="20"/>
                <w:szCs w:val="20"/>
                <w:lang w:val="sr-Cyrl-CS"/>
              </w:rPr>
            </w:pPr>
            <w:r w:rsidRPr="007A0FA1">
              <w:rPr>
                <w:b/>
                <w:sz w:val="20"/>
                <w:szCs w:val="20"/>
                <w:lang w:val="sr-Cyrl-CS"/>
              </w:rPr>
              <w:t>10</w:t>
            </w:r>
          </w:p>
        </w:tc>
        <w:tc>
          <w:tcPr>
            <w:tcW w:w="871" w:type="dxa"/>
            <w:tcBorders>
              <w:left w:val="single" w:sz="4" w:space="0" w:color="auto"/>
              <w:right w:val="single" w:sz="12" w:space="0" w:color="auto"/>
            </w:tcBorders>
          </w:tcPr>
          <w:p w:rsidR="00D741C9" w:rsidRDefault="00D741C9" w:rsidP="00C36F0D">
            <w:pPr>
              <w:contextualSpacing/>
              <w:jc w:val="center"/>
              <w:rPr>
                <w:sz w:val="20"/>
                <w:szCs w:val="20"/>
                <w:lang w:val="sr-Cyrl-CS"/>
              </w:rPr>
            </w:pPr>
            <w:r>
              <w:rPr>
                <w:sz w:val="20"/>
                <w:szCs w:val="20"/>
                <w:lang w:val="sr-Cyrl-CS"/>
              </w:rPr>
              <w:t>41,67 %</w:t>
            </w:r>
          </w:p>
        </w:tc>
        <w:tc>
          <w:tcPr>
            <w:tcW w:w="1376" w:type="dxa"/>
            <w:tcBorders>
              <w:left w:val="single" w:sz="12" w:space="0" w:color="auto"/>
            </w:tcBorders>
          </w:tcPr>
          <w:p w:rsidR="00D741C9" w:rsidRPr="007A0FA1" w:rsidRDefault="00D741C9" w:rsidP="00C36F0D">
            <w:pPr>
              <w:contextualSpacing/>
              <w:jc w:val="center"/>
              <w:rPr>
                <w:b/>
                <w:sz w:val="20"/>
                <w:szCs w:val="20"/>
                <w:lang w:val="sr-Cyrl-CS"/>
              </w:rPr>
            </w:pPr>
            <w:r w:rsidRPr="007A0FA1">
              <w:rPr>
                <w:b/>
                <w:sz w:val="20"/>
                <w:szCs w:val="20"/>
                <w:lang w:val="sr-Cyrl-CS"/>
              </w:rPr>
              <w:t>6</w:t>
            </w:r>
          </w:p>
        </w:tc>
        <w:tc>
          <w:tcPr>
            <w:tcW w:w="1219" w:type="dxa"/>
            <w:tcBorders>
              <w:left w:val="single" w:sz="4" w:space="0" w:color="auto"/>
              <w:right w:val="single" w:sz="4" w:space="0" w:color="auto"/>
            </w:tcBorders>
          </w:tcPr>
          <w:p w:rsidR="00D741C9" w:rsidRPr="007A0FA1" w:rsidRDefault="00D741C9" w:rsidP="00C36F0D">
            <w:pPr>
              <w:contextualSpacing/>
              <w:jc w:val="center"/>
              <w:rPr>
                <w:b/>
                <w:sz w:val="20"/>
                <w:szCs w:val="20"/>
                <w:lang w:val="sr-Cyrl-CS"/>
              </w:rPr>
            </w:pPr>
            <w:r w:rsidRPr="007A0FA1">
              <w:rPr>
                <w:b/>
                <w:sz w:val="20"/>
                <w:szCs w:val="20"/>
                <w:lang w:val="sr-Cyrl-CS"/>
              </w:rPr>
              <w:t>1</w:t>
            </w:r>
          </w:p>
        </w:tc>
        <w:tc>
          <w:tcPr>
            <w:tcW w:w="1346" w:type="dxa"/>
            <w:tcBorders>
              <w:left w:val="single" w:sz="4" w:space="0" w:color="auto"/>
              <w:right w:val="single" w:sz="12" w:space="0" w:color="auto"/>
            </w:tcBorders>
          </w:tcPr>
          <w:p w:rsidR="00D741C9" w:rsidRPr="007A0FA1" w:rsidRDefault="00D741C9" w:rsidP="00C36F0D">
            <w:pPr>
              <w:contextualSpacing/>
              <w:jc w:val="center"/>
              <w:rPr>
                <w:b/>
                <w:sz w:val="20"/>
                <w:szCs w:val="20"/>
                <w:lang w:val="sr-Cyrl-CS"/>
              </w:rPr>
            </w:pPr>
            <w:r w:rsidRPr="007A0FA1">
              <w:rPr>
                <w:b/>
                <w:sz w:val="20"/>
                <w:szCs w:val="20"/>
                <w:lang w:val="sr-Cyrl-CS"/>
              </w:rPr>
              <w:t>3</w:t>
            </w:r>
          </w:p>
        </w:tc>
      </w:tr>
      <w:tr w:rsidR="00D741C9" w:rsidTr="00D741C9">
        <w:trPr>
          <w:trHeight w:val="252"/>
          <w:jc w:val="center"/>
        </w:trPr>
        <w:tc>
          <w:tcPr>
            <w:tcW w:w="467" w:type="dxa"/>
            <w:tcBorders>
              <w:left w:val="single" w:sz="12" w:space="0" w:color="auto"/>
              <w:right w:val="nil"/>
            </w:tcBorders>
          </w:tcPr>
          <w:p w:rsidR="00D741C9" w:rsidRPr="00277AF6" w:rsidRDefault="00D741C9" w:rsidP="00150F44">
            <w:pPr>
              <w:contextualSpacing/>
              <w:jc w:val="both"/>
              <w:rPr>
                <w:sz w:val="20"/>
                <w:szCs w:val="20"/>
                <w:vertAlign w:val="subscript"/>
              </w:rPr>
            </w:pPr>
            <w:r>
              <w:rPr>
                <w:sz w:val="20"/>
                <w:szCs w:val="20"/>
              </w:rPr>
              <w:t>II</w:t>
            </w:r>
            <w:r>
              <w:rPr>
                <w:sz w:val="20"/>
                <w:szCs w:val="20"/>
                <w:vertAlign w:val="subscript"/>
              </w:rPr>
              <w:t>2</w:t>
            </w:r>
          </w:p>
        </w:tc>
        <w:tc>
          <w:tcPr>
            <w:tcW w:w="2693" w:type="dxa"/>
            <w:tcBorders>
              <w:top w:val="single" w:sz="4" w:space="0" w:color="auto"/>
              <w:left w:val="nil"/>
              <w:bottom w:val="single" w:sz="4" w:space="0" w:color="auto"/>
              <w:right w:val="single" w:sz="12" w:space="0" w:color="auto"/>
            </w:tcBorders>
          </w:tcPr>
          <w:p w:rsidR="00D741C9" w:rsidRDefault="00D741C9" w:rsidP="00150F44">
            <w:pPr>
              <w:contextualSpacing/>
              <w:jc w:val="both"/>
              <w:rPr>
                <w:sz w:val="20"/>
                <w:szCs w:val="20"/>
                <w:lang w:val="sr-Cyrl-CS"/>
              </w:rPr>
            </w:pPr>
            <w:r>
              <w:rPr>
                <w:sz w:val="20"/>
                <w:szCs w:val="20"/>
                <w:lang w:val="sr-Cyrl-CS"/>
              </w:rPr>
              <w:t>Комерцијалиста</w:t>
            </w:r>
          </w:p>
        </w:tc>
        <w:tc>
          <w:tcPr>
            <w:tcW w:w="1051" w:type="dxa"/>
            <w:tcBorders>
              <w:left w:val="single" w:sz="12" w:space="0" w:color="auto"/>
              <w:right w:val="single" w:sz="12" w:space="0" w:color="auto"/>
            </w:tcBorders>
            <w:vAlign w:val="center"/>
          </w:tcPr>
          <w:p w:rsidR="00D741C9" w:rsidRDefault="00D741C9" w:rsidP="00150F44">
            <w:pPr>
              <w:contextualSpacing/>
              <w:jc w:val="center"/>
              <w:rPr>
                <w:sz w:val="20"/>
                <w:szCs w:val="20"/>
                <w:lang w:val="sr-Cyrl-CS"/>
              </w:rPr>
            </w:pPr>
            <w:r>
              <w:rPr>
                <w:sz w:val="20"/>
                <w:szCs w:val="20"/>
                <w:lang w:val="sr-Cyrl-CS"/>
              </w:rPr>
              <w:t>24</w:t>
            </w:r>
          </w:p>
        </w:tc>
        <w:tc>
          <w:tcPr>
            <w:tcW w:w="567" w:type="dxa"/>
            <w:tcBorders>
              <w:left w:val="single" w:sz="12" w:space="0" w:color="auto"/>
              <w:right w:val="single" w:sz="4" w:space="0" w:color="auto"/>
            </w:tcBorders>
            <w:vAlign w:val="center"/>
          </w:tcPr>
          <w:p w:rsidR="00D741C9" w:rsidRPr="007A0FA1" w:rsidRDefault="00D741C9" w:rsidP="00150F44">
            <w:pPr>
              <w:contextualSpacing/>
              <w:jc w:val="center"/>
              <w:rPr>
                <w:b/>
                <w:sz w:val="20"/>
                <w:szCs w:val="20"/>
                <w:lang w:val="sr-Cyrl-CS"/>
              </w:rPr>
            </w:pPr>
            <w:r w:rsidRPr="007A0FA1">
              <w:rPr>
                <w:b/>
                <w:sz w:val="20"/>
                <w:szCs w:val="20"/>
                <w:lang w:val="sr-Cyrl-CS"/>
              </w:rPr>
              <w:t>6</w:t>
            </w:r>
          </w:p>
        </w:tc>
        <w:tc>
          <w:tcPr>
            <w:tcW w:w="992" w:type="dxa"/>
            <w:tcBorders>
              <w:left w:val="single" w:sz="4" w:space="0" w:color="auto"/>
              <w:right w:val="single" w:sz="12" w:space="0" w:color="auto"/>
            </w:tcBorders>
            <w:vAlign w:val="center"/>
          </w:tcPr>
          <w:p w:rsidR="00D741C9" w:rsidRDefault="00D741C9" w:rsidP="00150F44">
            <w:pPr>
              <w:contextualSpacing/>
              <w:jc w:val="center"/>
              <w:rPr>
                <w:sz w:val="20"/>
                <w:szCs w:val="20"/>
                <w:lang w:val="sr-Cyrl-CS"/>
              </w:rPr>
            </w:pPr>
            <w:r>
              <w:rPr>
                <w:sz w:val="20"/>
                <w:szCs w:val="20"/>
                <w:lang w:val="sr-Cyrl-CS"/>
              </w:rPr>
              <w:t>25 %</w:t>
            </w:r>
          </w:p>
        </w:tc>
        <w:tc>
          <w:tcPr>
            <w:tcW w:w="567" w:type="dxa"/>
            <w:tcBorders>
              <w:left w:val="single" w:sz="12" w:space="0" w:color="auto"/>
              <w:right w:val="single" w:sz="4" w:space="0" w:color="auto"/>
            </w:tcBorders>
          </w:tcPr>
          <w:p w:rsidR="00D741C9" w:rsidRPr="007A0FA1" w:rsidRDefault="00D741C9" w:rsidP="00150F44">
            <w:pPr>
              <w:contextualSpacing/>
              <w:jc w:val="center"/>
              <w:rPr>
                <w:b/>
                <w:sz w:val="20"/>
                <w:szCs w:val="20"/>
                <w:lang w:val="sr-Cyrl-CS"/>
              </w:rPr>
            </w:pPr>
            <w:r w:rsidRPr="007A0FA1">
              <w:rPr>
                <w:b/>
                <w:sz w:val="20"/>
                <w:szCs w:val="20"/>
                <w:lang w:val="sr-Cyrl-CS"/>
              </w:rPr>
              <w:t>18</w:t>
            </w:r>
          </w:p>
        </w:tc>
        <w:tc>
          <w:tcPr>
            <w:tcW w:w="871" w:type="dxa"/>
            <w:tcBorders>
              <w:left w:val="single" w:sz="4" w:space="0" w:color="auto"/>
              <w:right w:val="single" w:sz="12" w:space="0" w:color="auto"/>
            </w:tcBorders>
          </w:tcPr>
          <w:p w:rsidR="00D741C9" w:rsidRDefault="00D741C9" w:rsidP="00150F44">
            <w:pPr>
              <w:contextualSpacing/>
              <w:jc w:val="center"/>
              <w:rPr>
                <w:sz w:val="20"/>
                <w:szCs w:val="20"/>
                <w:lang w:val="sr-Cyrl-CS"/>
              </w:rPr>
            </w:pPr>
            <w:r>
              <w:rPr>
                <w:sz w:val="20"/>
                <w:szCs w:val="20"/>
                <w:lang w:val="sr-Cyrl-CS"/>
              </w:rPr>
              <w:t>75 %</w:t>
            </w:r>
          </w:p>
        </w:tc>
        <w:tc>
          <w:tcPr>
            <w:tcW w:w="1376" w:type="dxa"/>
            <w:tcBorders>
              <w:left w:val="single" w:sz="12" w:space="0" w:color="auto"/>
            </w:tcBorders>
          </w:tcPr>
          <w:p w:rsidR="00D741C9" w:rsidRPr="007A0FA1" w:rsidRDefault="00D741C9" w:rsidP="00150F44">
            <w:pPr>
              <w:contextualSpacing/>
              <w:jc w:val="center"/>
              <w:rPr>
                <w:b/>
                <w:sz w:val="20"/>
                <w:szCs w:val="20"/>
                <w:lang w:val="sr-Cyrl-CS"/>
              </w:rPr>
            </w:pPr>
            <w:r w:rsidRPr="007A0FA1">
              <w:rPr>
                <w:b/>
                <w:sz w:val="20"/>
                <w:szCs w:val="20"/>
                <w:lang w:val="sr-Cyrl-CS"/>
              </w:rPr>
              <w:t>9</w:t>
            </w:r>
          </w:p>
        </w:tc>
        <w:tc>
          <w:tcPr>
            <w:tcW w:w="1219" w:type="dxa"/>
            <w:tcBorders>
              <w:left w:val="single" w:sz="4" w:space="0" w:color="auto"/>
              <w:right w:val="single" w:sz="4" w:space="0" w:color="auto"/>
            </w:tcBorders>
          </w:tcPr>
          <w:p w:rsidR="00D741C9" w:rsidRPr="007A0FA1" w:rsidRDefault="00D741C9" w:rsidP="00150F44">
            <w:pPr>
              <w:contextualSpacing/>
              <w:jc w:val="center"/>
              <w:rPr>
                <w:b/>
                <w:sz w:val="20"/>
                <w:szCs w:val="20"/>
                <w:lang w:val="sr-Cyrl-CS"/>
              </w:rPr>
            </w:pPr>
            <w:r w:rsidRPr="007A0FA1">
              <w:rPr>
                <w:b/>
                <w:sz w:val="20"/>
                <w:szCs w:val="20"/>
                <w:lang w:val="sr-Cyrl-CS"/>
              </w:rPr>
              <w:t>2</w:t>
            </w:r>
          </w:p>
        </w:tc>
        <w:tc>
          <w:tcPr>
            <w:tcW w:w="1346" w:type="dxa"/>
            <w:tcBorders>
              <w:left w:val="single" w:sz="4" w:space="0" w:color="auto"/>
              <w:right w:val="single" w:sz="12" w:space="0" w:color="auto"/>
            </w:tcBorders>
          </w:tcPr>
          <w:p w:rsidR="00D741C9" w:rsidRPr="007A0FA1" w:rsidRDefault="00D741C9" w:rsidP="00150F44">
            <w:pPr>
              <w:contextualSpacing/>
              <w:jc w:val="center"/>
              <w:rPr>
                <w:b/>
                <w:sz w:val="20"/>
                <w:szCs w:val="20"/>
                <w:lang w:val="sr-Cyrl-CS"/>
              </w:rPr>
            </w:pPr>
            <w:r w:rsidRPr="007A0FA1">
              <w:rPr>
                <w:b/>
                <w:sz w:val="20"/>
                <w:szCs w:val="20"/>
                <w:lang w:val="sr-Cyrl-CS"/>
              </w:rPr>
              <w:t>7</w:t>
            </w:r>
          </w:p>
        </w:tc>
      </w:tr>
      <w:tr w:rsidR="00D741C9" w:rsidTr="00D741C9">
        <w:trPr>
          <w:trHeight w:val="252"/>
          <w:jc w:val="center"/>
        </w:trPr>
        <w:tc>
          <w:tcPr>
            <w:tcW w:w="467" w:type="dxa"/>
            <w:tcBorders>
              <w:left w:val="single" w:sz="12" w:space="0" w:color="auto"/>
              <w:right w:val="nil"/>
            </w:tcBorders>
          </w:tcPr>
          <w:p w:rsidR="00D741C9" w:rsidRPr="00277AF6" w:rsidRDefault="00D741C9" w:rsidP="0057255C">
            <w:pPr>
              <w:contextualSpacing/>
              <w:jc w:val="both"/>
              <w:rPr>
                <w:sz w:val="20"/>
                <w:szCs w:val="20"/>
                <w:vertAlign w:val="subscript"/>
              </w:rPr>
            </w:pPr>
            <w:r>
              <w:rPr>
                <w:sz w:val="20"/>
                <w:szCs w:val="20"/>
              </w:rPr>
              <w:t>IV</w:t>
            </w:r>
            <w:r>
              <w:rPr>
                <w:sz w:val="20"/>
                <w:szCs w:val="20"/>
                <w:vertAlign w:val="subscript"/>
              </w:rPr>
              <w:t>2</w:t>
            </w:r>
          </w:p>
        </w:tc>
        <w:tc>
          <w:tcPr>
            <w:tcW w:w="2693" w:type="dxa"/>
            <w:tcBorders>
              <w:top w:val="single" w:sz="4" w:space="0" w:color="auto"/>
              <w:left w:val="nil"/>
              <w:bottom w:val="single" w:sz="4" w:space="0" w:color="auto"/>
              <w:right w:val="single" w:sz="12" w:space="0" w:color="auto"/>
            </w:tcBorders>
          </w:tcPr>
          <w:p w:rsidR="00D741C9" w:rsidRDefault="00D741C9" w:rsidP="0057255C">
            <w:pPr>
              <w:contextualSpacing/>
              <w:jc w:val="both"/>
              <w:rPr>
                <w:sz w:val="20"/>
                <w:szCs w:val="20"/>
                <w:lang w:val="sr-Cyrl-CS"/>
              </w:rPr>
            </w:pPr>
            <w:r>
              <w:rPr>
                <w:sz w:val="20"/>
                <w:szCs w:val="20"/>
                <w:lang w:val="sr-Cyrl-CS"/>
              </w:rPr>
              <w:t>Економски техничар</w:t>
            </w:r>
          </w:p>
        </w:tc>
        <w:tc>
          <w:tcPr>
            <w:tcW w:w="1051" w:type="dxa"/>
            <w:tcBorders>
              <w:left w:val="single" w:sz="12" w:space="0" w:color="auto"/>
              <w:right w:val="single" w:sz="12" w:space="0" w:color="auto"/>
            </w:tcBorders>
            <w:vAlign w:val="center"/>
          </w:tcPr>
          <w:p w:rsidR="00D741C9" w:rsidRDefault="00D741C9" w:rsidP="0057255C">
            <w:pPr>
              <w:contextualSpacing/>
              <w:jc w:val="center"/>
              <w:rPr>
                <w:sz w:val="20"/>
                <w:szCs w:val="20"/>
                <w:lang w:val="sr-Cyrl-CS"/>
              </w:rPr>
            </w:pPr>
            <w:r>
              <w:rPr>
                <w:sz w:val="20"/>
                <w:szCs w:val="20"/>
                <w:lang w:val="sr-Cyrl-CS"/>
              </w:rPr>
              <w:t>34</w:t>
            </w:r>
          </w:p>
        </w:tc>
        <w:tc>
          <w:tcPr>
            <w:tcW w:w="567" w:type="dxa"/>
            <w:tcBorders>
              <w:left w:val="single" w:sz="12" w:space="0" w:color="auto"/>
              <w:right w:val="single" w:sz="4" w:space="0" w:color="auto"/>
            </w:tcBorders>
            <w:vAlign w:val="center"/>
          </w:tcPr>
          <w:p w:rsidR="00D741C9" w:rsidRPr="007A0FA1" w:rsidRDefault="00D741C9" w:rsidP="0057255C">
            <w:pPr>
              <w:contextualSpacing/>
              <w:jc w:val="center"/>
              <w:rPr>
                <w:b/>
                <w:sz w:val="20"/>
                <w:szCs w:val="20"/>
                <w:lang w:val="sr-Cyrl-CS"/>
              </w:rPr>
            </w:pPr>
            <w:r w:rsidRPr="007A0FA1">
              <w:rPr>
                <w:b/>
                <w:sz w:val="20"/>
                <w:szCs w:val="20"/>
                <w:lang w:val="sr-Cyrl-CS"/>
              </w:rPr>
              <w:t>5</w:t>
            </w:r>
          </w:p>
        </w:tc>
        <w:tc>
          <w:tcPr>
            <w:tcW w:w="992" w:type="dxa"/>
            <w:tcBorders>
              <w:left w:val="single" w:sz="4" w:space="0" w:color="auto"/>
              <w:right w:val="single" w:sz="12" w:space="0" w:color="auto"/>
            </w:tcBorders>
            <w:vAlign w:val="center"/>
          </w:tcPr>
          <w:p w:rsidR="00D741C9" w:rsidRDefault="00D741C9" w:rsidP="0057255C">
            <w:pPr>
              <w:contextualSpacing/>
              <w:jc w:val="center"/>
              <w:rPr>
                <w:sz w:val="20"/>
                <w:szCs w:val="20"/>
                <w:lang w:val="sr-Cyrl-CS"/>
              </w:rPr>
            </w:pPr>
            <w:r>
              <w:rPr>
                <w:sz w:val="20"/>
                <w:szCs w:val="20"/>
                <w:lang w:val="sr-Cyrl-CS"/>
              </w:rPr>
              <w:t>14,71 %</w:t>
            </w:r>
          </w:p>
        </w:tc>
        <w:tc>
          <w:tcPr>
            <w:tcW w:w="567" w:type="dxa"/>
            <w:tcBorders>
              <w:left w:val="single" w:sz="12" w:space="0" w:color="auto"/>
              <w:right w:val="single" w:sz="4" w:space="0" w:color="auto"/>
            </w:tcBorders>
          </w:tcPr>
          <w:p w:rsidR="00D741C9" w:rsidRPr="007A0FA1" w:rsidRDefault="00D741C9" w:rsidP="0057255C">
            <w:pPr>
              <w:contextualSpacing/>
              <w:jc w:val="center"/>
              <w:rPr>
                <w:b/>
                <w:sz w:val="20"/>
                <w:szCs w:val="20"/>
                <w:lang w:val="sr-Cyrl-CS"/>
              </w:rPr>
            </w:pPr>
            <w:r w:rsidRPr="007A0FA1">
              <w:rPr>
                <w:b/>
                <w:sz w:val="20"/>
                <w:szCs w:val="20"/>
                <w:lang w:val="sr-Cyrl-CS"/>
              </w:rPr>
              <w:t>29</w:t>
            </w:r>
          </w:p>
        </w:tc>
        <w:tc>
          <w:tcPr>
            <w:tcW w:w="871" w:type="dxa"/>
            <w:tcBorders>
              <w:left w:val="single" w:sz="4" w:space="0" w:color="auto"/>
              <w:right w:val="single" w:sz="12" w:space="0" w:color="auto"/>
            </w:tcBorders>
          </w:tcPr>
          <w:p w:rsidR="00D741C9" w:rsidRDefault="00D741C9" w:rsidP="0057255C">
            <w:pPr>
              <w:contextualSpacing/>
              <w:jc w:val="center"/>
              <w:rPr>
                <w:sz w:val="20"/>
                <w:szCs w:val="20"/>
                <w:lang w:val="sr-Cyrl-CS"/>
              </w:rPr>
            </w:pPr>
            <w:r>
              <w:rPr>
                <w:sz w:val="20"/>
                <w:szCs w:val="20"/>
                <w:lang w:val="sr-Cyrl-CS"/>
              </w:rPr>
              <w:t>85,29 %</w:t>
            </w:r>
          </w:p>
        </w:tc>
        <w:tc>
          <w:tcPr>
            <w:tcW w:w="1376" w:type="dxa"/>
            <w:tcBorders>
              <w:left w:val="single" w:sz="12" w:space="0" w:color="auto"/>
            </w:tcBorders>
          </w:tcPr>
          <w:p w:rsidR="00D741C9" w:rsidRPr="007A0FA1" w:rsidRDefault="00D741C9" w:rsidP="0057255C">
            <w:pPr>
              <w:contextualSpacing/>
              <w:jc w:val="center"/>
              <w:rPr>
                <w:b/>
                <w:sz w:val="20"/>
                <w:szCs w:val="20"/>
                <w:lang w:val="sr-Cyrl-CS"/>
              </w:rPr>
            </w:pPr>
            <w:r w:rsidRPr="007A0FA1">
              <w:rPr>
                <w:b/>
                <w:sz w:val="20"/>
                <w:szCs w:val="20"/>
                <w:lang w:val="sr-Cyrl-CS"/>
              </w:rPr>
              <w:t>10</w:t>
            </w:r>
          </w:p>
        </w:tc>
        <w:tc>
          <w:tcPr>
            <w:tcW w:w="1219" w:type="dxa"/>
            <w:tcBorders>
              <w:left w:val="single" w:sz="4" w:space="0" w:color="auto"/>
              <w:right w:val="single" w:sz="4" w:space="0" w:color="auto"/>
            </w:tcBorders>
          </w:tcPr>
          <w:p w:rsidR="00D741C9" w:rsidRPr="007A0FA1" w:rsidRDefault="00D741C9" w:rsidP="0057255C">
            <w:pPr>
              <w:contextualSpacing/>
              <w:jc w:val="center"/>
              <w:rPr>
                <w:b/>
                <w:sz w:val="20"/>
                <w:szCs w:val="20"/>
                <w:lang w:val="sr-Cyrl-CS"/>
              </w:rPr>
            </w:pPr>
            <w:r w:rsidRPr="007A0FA1">
              <w:rPr>
                <w:b/>
                <w:sz w:val="20"/>
                <w:szCs w:val="20"/>
                <w:lang w:val="sr-Cyrl-CS"/>
              </w:rPr>
              <w:t>9</w:t>
            </w:r>
          </w:p>
        </w:tc>
        <w:tc>
          <w:tcPr>
            <w:tcW w:w="1346" w:type="dxa"/>
            <w:tcBorders>
              <w:left w:val="single" w:sz="4" w:space="0" w:color="auto"/>
              <w:right w:val="single" w:sz="12" w:space="0" w:color="auto"/>
            </w:tcBorders>
          </w:tcPr>
          <w:p w:rsidR="00D741C9" w:rsidRPr="007A0FA1" w:rsidRDefault="00D741C9" w:rsidP="0057255C">
            <w:pPr>
              <w:contextualSpacing/>
              <w:jc w:val="center"/>
              <w:rPr>
                <w:b/>
                <w:sz w:val="20"/>
                <w:szCs w:val="20"/>
                <w:lang w:val="sr-Cyrl-CS"/>
              </w:rPr>
            </w:pPr>
            <w:r w:rsidRPr="007A0FA1">
              <w:rPr>
                <w:b/>
                <w:sz w:val="20"/>
                <w:szCs w:val="20"/>
                <w:lang w:val="sr-Cyrl-CS"/>
              </w:rPr>
              <w:t>10</w:t>
            </w:r>
          </w:p>
        </w:tc>
      </w:tr>
      <w:tr w:rsidR="00D741C9" w:rsidTr="00D741C9">
        <w:trPr>
          <w:trHeight w:val="264"/>
          <w:jc w:val="center"/>
        </w:trPr>
        <w:tc>
          <w:tcPr>
            <w:tcW w:w="3160" w:type="dxa"/>
            <w:gridSpan w:val="2"/>
            <w:tcBorders>
              <w:top w:val="single" w:sz="12" w:space="0" w:color="auto"/>
              <w:left w:val="single" w:sz="12" w:space="0" w:color="auto"/>
              <w:bottom w:val="single" w:sz="12" w:space="0" w:color="auto"/>
              <w:right w:val="single" w:sz="12" w:space="0" w:color="auto"/>
            </w:tcBorders>
          </w:tcPr>
          <w:p w:rsidR="00D741C9" w:rsidRDefault="00D741C9" w:rsidP="007A0FA1">
            <w:pPr>
              <w:contextualSpacing/>
              <w:jc w:val="both"/>
              <w:rPr>
                <w:sz w:val="20"/>
                <w:szCs w:val="20"/>
                <w:lang w:val="sr-Cyrl-CS"/>
              </w:rPr>
            </w:pPr>
          </w:p>
        </w:tc>
        <w:tc>
          <w:tcPr>
            <w:tcW w:w="1051" w:type="dxa"/>
            <w:tcBorders>
              <w:top w:val="single" w:sz="12" w:space="0" w:color="auto"/>
              <w:left w:val="single" w:sz="12" w:space="0" w:color="auto"/>
              <w:bottom w:val="single" w:sz="12" w:space="0" w:color="auto"/>
              <w:right w:val="single" w:sz="12" w:space="0" w:color="auto"/>
            </w:tcBorders>
          </w:tcPr>
          <w:p w:rsidR="00D741C9" w:rsidRPr="007A0FA1" w:rsidRDefault="00D741C9" w:rsidP="007A0FA1">
            <w:pPr>
              <w:contextualSpacing/>
              <w:jc w:val="center"/>
              <w:rPr>
                <w:b/>
                <w:sz w:val="20"/>
                <w:szCs w:val="20"/>
                <w:lang w:val="sr-Cyrl-CS"/>
              </w:rPr>
            </w:pPr>
            <w:r>
              <w:rPr>
                <w:b/>
                <w:sz w:val="20"/>
                <w:szCs w:val="20"/>
                <w:lang w:val="sr-Cyrl-CS"/>
              </w:rPr>
              <w:fldChar w:fldCharType="begin"/>
            </w:r>
            <w:r>
              <w:rPr>
                <w:b/>
                <w:sz w:val="20"/>
                <w:szCs w:val="20"/>
                <w:lang w:val="sr-Cyrl-CS"/>
              </w:rPr>
              <w:instrText xml:space="preserve"> =SUM(ABOVE) </w:instrText>
            </w:r>
            <w:r>
              <w:rPr>
                <w:b/>
                <w:sz w:val="20"/>
                <w:szCs w:val="20"/>
                <w:lang w:val="sr-Cyrl-CS"/>
              </w:rPr>
              <w:fldChar w:fldCharType="separate"/>
            </w:r>
            <w:r>
              <w:rPr>
                <w:b/>
                <w:noProof/>
                <w:sz w:val="20"/>
                <w:szCs w:val="20"/>
                <w:lang w:val="sr-Cyrl-CS"/>
              </w:rPr>
              <w:t>179</w:t>
            </w:r>
            <w:r>
              <w:rPr>
                <w:b/>
                <w:sz w:val="20"/>
                <w:szCs w:val="20"/>
                <w:lang w:val="sr-Cyrl-CS"/>
              </w:rPr>
              <w:fldChar w:fldCharType="end"/>
            </w:r>
          </w:p>
        </w:tc>
        <w:tc>
          <w:tcPr>
            <w:tcW w:w="567" w:type="dxa"/>
            <w:tcBorders>
              <w:top w:val="single" w:sz="12" w:space="0" w:color="auto"/>
              <w:left w:val="single" w:sz="12" w:space="0" w:color="auto"/>
              <w:bottom w:val="single" w:sz="12" w:space="0" w:color="auto"/>
              <w:right w:val="single" w:sz="4" w:space="0" w:color="auto"/>
            </w:tcBorders>
            <w:vAlign w:val="center"/>
          </w:tcPr>
          <w:p w:rsidR="00D741C9" w:rsidRPr="007A0FA1" w:rsidRDefault="00D741C9" w:rsidP="007A0FA1">
            <w:pPr>
              <w:contextualSpacing/>
              <w:jc w:val="center"/>
              <w:rPr>
                <w:b/>
                <w:sz w:val="20"/>
                <w:szCs w:val="20"/>
                <w:lang w:val="sr-Cyrl-CS"/>
              </w:rPr>
            </w:pPr>
            <w:r w:rsidRPr="007A0FA1">
              <w:rPr>
                <w:b/>
                <w:sz w:val="20"/>
                <w:szCs w:val="20"/>
                <w:lang w:val="sr-Cyrl-CS"/>
              </w:rPr>
              <w:fldChar w:fldCharType="begin"/>
            </w:r>
            <w:r w:rsidRPr="007A0FA1">
              <w:rPr>
                <w:b/>
                <w:sz w:val="20"/>
                <w:szCs w:val="20"/>
                <w:lang w:val="sr-Cyrl-CS"/>
              </w:rPr>
              <w:instrText xml:space="preserve"> =SUM(ABOVE) </w:instrText>
            </w:r>
            <w:r w:rsidRPr="007A0FA1">
              <w:rPr>
                <w:b/>
                <w:sz w:val="20"/>
                <w:szCs w:val="20"/>
                <w:lang w:val="sr-Cyrl-CS"/>
              </w:rPr>
              <w:fldChar w:fldCharType="separate"/>
            </w:r>
            <w:r w:rsidRPr="007A0FA1">
              <w:rPr>
                <w:b/>
                <w:noProof/>
                <w:sz w:val="20"/>
                <w:szCs w:val="20"/>
                <w:lang w:val="sr-Cyrl-CS"/>
              </w:rPr>
              <w:t>100</w:t>
            </w:r>
            <w:r w:rsidRPr="007A0FA1">
              <w:rPr>
                <w:b/>
                <w:sz w:val="20"/>
                <w:szCs w:val="20"/>
                <w:lang w:val="sr-Cyrl-CS"/>
              </w:rPr>
              <w:fldChar w:fldCharType="end"/>
            </w:r>
            <w:r w:rsidRPr="007A0FA1">
              <w:rPr>
                <w:b/>
                <w:sz w:val="20"/>
                <w:szCs w:val="20"/>
                <w:lang w:val="sr-Cyrl-CS"/>
              </w:rPr>
              <w:t xml:space="preserve"> </w:t>
            </w:r>
          </w:p>
        </w:tc>
        <w:tc>
          <w:tcPr>
            <w:tcW w:w="992" w:type="dxa"/>
            <w:tcBorders>
              <w:top w:val="single" w:sz="12" w:space="0" w:color="auto"/>
              <w:left w:val="single" w:sz="4" w:space="0" w:color="auto"/>
              <w:bottom w:val="single" w:sz="12" w:space="0" w:color="auto"/>
              <w:right w:val="single" w:sz="12" w:space="0" w:color="auto"/>
            </w:tcBorders>
            <w:vAlign w:val="center"/>
          </w:tcPr>
          <w:p w:rsidR="00D741C9" w:rsidRPr="00525197" w:rsidRDefault="00D741C9" w:rsidP="007A0FA1">
            <w:pPr>
              <w:contextualSpacing/>
              <w:jc w:val="center"/>
              <w:rPr>
                <w:b/>
                <w:sz w:val="20"/>
                <w:szCs w:val="20"/>
                <w:lang w:val="sr-Cyrl-CS"/>
              </w:rPr>
            </w:pPr>
            <w:r>
              <w:rPr>
                <w:b/>
                <w:sz w:val="20"/>
                <w:szCs w:val="20"/>
                <w:lang w:val="sr-Cyrl-CS"/>
              </w:rPr>
              <w:t>55,9 %</w:t>
            </w:r>
          </w:p>
        </w:tc>
        <w:tc>
          <w:tcPr>
            <w:tcW w:w="567" w:type="dxa"/>
            <w:tcBorders>
              <w:top w:val="single" w:sz="12" w:space="0" w:color="auto"/>
              <w:left w:val="single" w:sz="12" w:space="0" w:color="auto"/>
              <w:bottom w:val="single" w:sz="12" w:space="0" w:color="auto"/>
              <w:right w:val="single" w:sz="4" w:space="0" w:color="auto"/>
            </w:tcBorders>
          </w:tcPr>
          <w:p w:rsidR="00D741C9" w:rsidRPr="007A0FA1" w:rsidRDefault="00D741C9" w:rsidP="007A0FA1">
            <w:pPr>
              <w:contextualSpacing/>
              <w:jc w:val="center"/>
              <w:rPr>
                <w:b/>
                <w:sz w:val="20"/>
                <w:szCs w:val="20"/>
                <w:lang w:val="sr-Cyrl-CS"/>
              </w:rPr>
            </w:pPr>
            <w:r w:rsidRPr="007A0FA1">
              <w:rPr>
                <w:b/>
                <w:sz w:val="20"/>
                <w:szCs w:val="20"/>
                <w:lang w:val="sr-Cyrl-CS"/>
              </w:rPr>
              <w:fldChar w:fldCharType="begin"/>
            </w:r>
            <w:r w:rsidRPr="007A0FA1">
              <w:rPr>
                <w:b/>
                <w:sz w:val="20"/>
                <w:szCs w:val="20"/>
                <w:lang w:val="sr-Cyrl-CS"/>
              </w:rPr>
              <w:instrText xml:space="preserve"> =SUM(ABOVE) </w:instrText>
            </w:r>
            <w:r w:rsidRPr="007A0FA1">
              <w:rPr>
                <w:b/>
                <w:sz w:val="20"/>
                <w:szCs w:val="20"/>
                <w:lang w:val="sr-Cyrl-CS"/>
              </w:rPr>
              <w:fldChar w:fldCharType="separate"/>
            </w:r>
            <w:r w:rsidRPr="007A0FA1">
              <w:rPr>
                <w:b/>
                <w:noProof/>
                <w:sz w:val="20"/>
                <w:szCs w:val="20"/>
                <w:lang w:val="sr-Cyrl-CS"/>
              </w:rPr>
              <w:t>79</w:t>
            </w:r>
            <w:r w:rsidRPr="007A0FA1">
              <w:rPr>
                <w:b/>
                <w:sz w:val="20"/>
                <w:szCs w:val="20"/>
                <w:lang w:val="sr-Cyrl-CS"/>
              </w:rPr>
              <w:fldChar w:fldCharType="end"/>
            </w:r>
            <w:r w:rsidRPr="007A0FA1">
              <w:rPr>
                <w:b/>
                <w:sz w:val="20"/>
                <w:szCs w:val="20"/>
                <w:lang w:val="sr-Cyrl-CS"/>
              </w:rPr>
              <w:t xml:space="preserve"> </w:t>
            </w:r>
          </w:p>
        </w:tc>
        <w:tc>
          <w:tcPr>
            <w:tcW w:w="871" w:type="dxa"/>
            <w:tcBorders>
              <w:top w:val="single" w:sz="12" w:space="0" w:color="auto"/>
              <w:left w:val="single" w:sz="4" w:space="0" w:color="auto"/>
              <w:bottom w:val="single" w:sz="12" w:space="0" w:color="auto"/>
              <w:right w:val="single" w:sz="12" w:space="0" w:color="auto"/>
            </w:tcBorders>
          </w:tcPr>
          <w:p w:rsidR="00D741C9" w:rsidRPr="00525197" w:rsidRDefault="00D741C9" w:rsidP="007A0FA1">
            <w:pPr>
              <w:contextualSpacing/>
              <w:jc w:val="center"/>
              <w:rPr>
                <w:b/>
                <w:sz w:val="20"/>
                <w:szCs w:val="20"/>
                <w:lang w:val="sr-Cyrl-CS"/>
              </w:rPr>
            </w:pPr>
            <w:r>
              <w:rPr>
                <w:b/>
                <w:sz w:val="20"/>
                <w:szCs w:val="20"/>
                <w:lang w:val="sr-Cyrl-CS"/>
              </w:rPr>
              <w:t>44,1 %</w:t>
            </w:r>
          </w:p>
        </w:tc>
        <w:tc>
          <w:tcPr>
            <w:tcW w:w="1376" w:type="dxa"/>
            <w:tcBorders>
              <w:top w:val="single" w:sz="12" w:space="0" w:color="auto"/>
              <w:left w:val="single" w:sz="12" w:space="0" w:color="auto"/>
              <w:bottom w:val="single" w:sz="12" w:space="0" w:color="auto"/>
            </w:tcBorders>
          </w:tcPr>
          <w:p w:rsidR="00D741C9" w:rsidRPr="007A0FA1" w:rsidRDefault="00D741C9" w:rsidP="007A0FA1">
            <w:pPr>
              <w:contextualSpacing/>
              <w:jc w:val="center"/>
              <w:rPr>
                <w:b/>
                <w:sz w:val="20"/>
                <w:szCs w:val="20"/>
                <w:lang w:val="sr-Cyrl-CS"/>
              </w:rPr>
            </w:pPr>
            <w:r w:rsidRPr="007A0FA1">
              <w:rPr>
                <w:b/>
                <w:sz w:val="20"/>
                <w:szCs w:val="20"/>
                <w:lang w:val="sr-Cyrl-CS"/>
              </w:rPr>
              <w:fldChar w:fldCharType="begin"/>
            </w:r>
            <w:r w:rsidRPr="007A0FA1">
              <w:rPr>
                <w:b/>
                <w:sz w:val="20"/>
                <w:szCs w:val="20"/>
                <w:lang w:val="sr-Cyrl-CS"/>
              </w:rPr>
              <w:instrText xml:space="preserve"> =SUM(ABOVE) </w:instrText>
            </w:r>
            <w:r w:rsidRPr="007A0FA1">
              <w:rPr>
                <w:b/>
                <w:sz w:val="20"/>
                <w:szCs w:val="20"/>
                <w:lang w:val="sr-Cyrl-CS"/>
              </w:rPr>
              <w:fldChar w:fldCharType="separate"/>
            </w:r>
            <w:r w:rsidRPr="007A0FA1">
              <w:rPr>
                <w:b/>
                <w:noProof/>
                <w:sz w:val="20"/>
                <w:szCs w:val="20"/>
                <w:lang w:val="sr-Cyrl-CS"/>
              </w:rPr>
              <w:t>38</w:t>
            </w:r>
            <w:r w:rsidRPr="007A0FA1">
              <w:rPr>
                <w:b/>
                <w:sz w:val="20"/>
                <w:szCs w:val="20"/>
                <w:lang w:val="sr-Cyrl-CS"/>
              </w:rPr>
              <w:fldChar w:fldCharType="end"/>
            </w:r>
            <w:r w:rsidRPr="007A0FA1">
              <w:rPr>
                <w:b/>
                <w:sz w:val="20"/>
                <w:szCs w:val="20"/>
                <w:lang w:val="sr-Cyrl-CS"/>
              </w:rPr>
              <w:t xml:space="preserve"> (21,2</w:t>
            </w:r>
            <w:r>
              <w:rPr>
                <w:b/>
                <w:sz w:val="20"/>
                <w:szCs w:val="20"/>
                <w:lang w:val="sr-Cyrl-CS"/>
              </w:rPr>
              <w:t xml:space="preserve"> </w:t>
            </w:r>
            <w:r w:rsidRPr="007A0FA1">
              <w:rPr>
                <w:b/>
                <w:sz w:val="20"/>
                <w:szCs w:val="20"/>
                <w:lang w:val="sr-Cyrl-CS"/>
              </w:rPr>
              <w:t>%)</w:t>
            </w:r>
          </w:p>
        </w:tc>
        <w:tc>
          <w:tcPr>
            <w:tcW w:w="1219" w:type="dxa"/>
            <w:tcBorders>
              <w:top w:val="single" w:sz="12" w:space="0" w:color="auto"/>
              <w:left w:val="single" w:sz="4" w:space="0" w:color="auto"/>
              <w:bottom w:val="single" w:sz="12" w:space="0" w:color="auto"/>
              <w:right w:val="single" w:sz="4" w:space="0" w:color="auto"/>
            </w:tcBorders>
          </w:tcPr>
          <w:p w:rsidR="00D741C9" w:rsidRPr="007A0FA1" w:rsidRDefault="00D741C9" w:rsidP="007A0FA1">
            <w:pPr>
              <w:contextualSpacing/>
              <w:jc w:val="center"/>
              <w:rPr>
                <w:b/>
                <w:sz w:val="20"/>
                <w:szCs w:val="20"/>
                <w:lang w:val="sr-Cyrl-CS"/>
              </w:rPr>
            </w:pPr>
            <w:r w:rsidRPr="007A0FA1">
              <w:rPr>
                <w:b/>
                <w:sz w:val="20"/>
                <w:szCs w:val="20"/>
                <w:lang w:val="sr-Cyrl-CS"/>
              </w:rPr>
              <w:t>17 (9,5</w:t>
            </w:r>
            <w:r>
              <w:rPr>
                <w:b/>
                <w:sz w:val="20"/>
                <w:szCs w:val="20"/>
                <w:lang w:val="sr-Cyrl-CS"/>
              </w:rPr>
              <w:t xml:space="preserve"> </w:t>
            </w:r>
            <w:r w:rsidRPr="007A0FA1">
              <w:rPr>
                <w:b/>
                <w:sz w:val="20"/>
                <w:szCs w:val="20"/>
                <w:lang w:val="sr-Cyrl-CS"/>
              </w:rPr>
              <w:t>%)</w:t>
            </w:r>
          </w:p>
        </w:tc>
        <w:tc>
          <w:tcPr>
            <w:tcW w:w="1346" w:type="dxa"/>
            <w:tcBorders>
              <w:top w:val="single" w:sz="12" w:space="0" w:color="auto"/>
              <w:left w:val="single" w:sz="4" w:space="0" w:color="auto"/>
              <w:bottom w:val="single" w:sz="12" w:space="0" w:color="auto"/>
              <w:right w:val="single" w:sz="12" w:space="0" w:color="auto"/>
            </w:tcBorders>
          </w:tcPr>
          <w:p w:rsidR="00D741C9" w:rsidRPr="007A0FA1" w:rsidRDefault="00D741C9" w:rsidP="007A0FA1">
            <w:pPr>
              <w:contextualSpacing/>
              <w:jc w:val="center"/>
              <w:rPr>
                <w:b/>
                <w:sz w:val="20"/>
                <w:szCs w:val="20"/>
                <w:lang w:val="sr-Cyrl-CS"/>
              </w:rPr>
            </w:pPr>
            <w:r w:rsidRPr="007A0FA1">
              <w:rPr>
                <w:b/>
                <w:sz w:val="20"/>
                <w:szCs w:val="20"/>
                <w:lang w:val="sr-Cyrl-CS"/>
              </w:rPr>
              <w:t>24 (13,4</w:t>
            </w:r>
            <w:r>
              <w:rPr>
                <w:b/>
                <w:sz w:val="20"/>
                <w:szCs w:val="20"/>
                <w:lang w:val="sr-Cyrl-CS"/>
              </w:rPr>
              <w:t xml:space="preserve"> </w:t>
            </w:r>
            <w:r w:rsidRPr="007A0FA1">
              <w:rPr>
                <w:b/>
                <w:sz w:val="20"/>
                <w:szCs w:val="20"/>
                <w:lang w:val="sr-Cyrl-CS"/>
              </w:rPr>
              <w:t>%)</w:t>
            </w:r>
          </w:p>
        </w:tc>
      </w:tr>
    </w:tbl>
    <w:p w:rsidR="00525197" w:rsidRDefault="000E6D1D" w:rsidP="007A0FA1">
      <w:pPr>
        <w:spacing w:after="0"/>
        <w:ind w:firstLine="567"/>
        <w:contextualSpacing/>
        <w:jc w:val="both"/>
        <w:rPr>
          <w:sz w:val="20"/>
          <w:szCs w:val="20"/>
          <w:lang w:val="sr-Cyrl-CS"/>
        </w:rPr>
      </w:pPr>
      <w:r>
        <w:rPr>
          <w:sz w:val="20"/>
          <w:szCs w:val="20"/>
          <w:lang w:val="sr-Cyrl-CS"/>
        </w:rPr>
        <w:t xml:space="preserve">Из датих подтака се може видети да </w:t>
      </w:r>
      <w:r w:rsidR="002938BF">
        <w:rPr>
          <w:sz w:val="20"/>
          <w:szCs w:val="20"/>
          <w:lang w:val="sr-Cyrl-CS"/>
        </w:rPr>
        <w:t xml:space="preserve">су најбољи успех остварили ученици </w:t>
      </w:r>
      <w:r w:rsidR="00D741C9">
        <w:rPr>
          <w:sz w:val="20"/>
          <w:szCs w:val="20"/>
          <w:lang w:val="sr-Cyrl-CS"/>
        </w:rPr>
        <w:t xml:space="preserve">од првог до трећег разреда </w:t>
      </w:r>
      <w:r w:rsidR="002938BF">
        <w:rPr>
          <w:sz w:val="20"/>
          <w:szCs w:val="20"/>
          <w:lang w:val="sr-Cyrl-CS"/>
        </w:rPr>
        <w:t>образовног профила финансијски администратор</w:t>
      </w:r>
      <w:r w:rsidR="007A0FA1">
        <w:rPr>
          <w:sz w:val="20"/>
          <w:szCs w:val="20"/>
          <w:lang w:val="sr-Cyrl-CS"/>
        </w:rPr>
        <w:t xml:space="preserve"> који имају највећи пр</w:t>
      </w:r>
      <w:r w:rsidR="00D741C9">
        <w:rPr>
          <w:sz w:val="20"/>
          <w:szCs w:val="20"/>
          <w:lang w:val="sr-Cyrl-CS"/>
        </w:rPr>
        <w:t>оценат позитивности јер је од 72 ученика који припадају овим одељењима профилу њих 60</w:t>
      </w:r>
      <w:r w:rsidR="007A0FA1">
        <w:rPr>
          <w:sz w:val="20"/>
          <w:szCs w:val="20"/>
          <w:lang w:val="sr-Cyrl-CS"/>
        </w:rPr>
        <w:t xml:space="preserve"> остварило поз</w:t>
      </w:r>
      <w:r w:rsidR="00D33207">
        <w:rPr>
          <w:sz w:val="20"/>
          <w:szCs w:val="20"/>
          <w:lang w:val="sr-Cyrl-CS"/>
        </w:rPr>
        <w:t>и</w:t>
      </w:r>
      <w:r w:rsidR="00D741C9">
        <w:rPr>
          <w:sz w:val="20"/>
          <w:szCs w:val="20"/>
          <w:lang w:val="sr-Cyrl-CS"/>
        </w:rPr>
        <w:t>тиван успех што износи 83</w:t>
      </w:r>
      <w:r w:rsidR="007A0FA1">
        <w:rPr>
          <w:sz w:val="20"/>
          <w:szCs w:val="20"/>
          <w:lang w:val="sr-Cyrl-CS"/>
        </w:rPr>
        <w:t xml:space="preserve">%. </w:t>
      </w:r>
      <w:r w:rsidR="00190C4D">
        <w:rPr>
          <w:sz w:val="20"/>
          <w:szCs w:val="20"/>
          <w:lang w:val="sr-Cyrl-CS"/>
        </w:rPr>
        <w:t xml:space="preserve">Од свих </w:t>
      </w:r>
      <w:r w:rsidR="00D33207">
        <w:rPr>
          <w:sz w:val="20"/>
          <w:szCs w:val="20"/>
          <w:lang w:val="sr-Cyrl-CS"/>
        </w:rPr>
        <w:t>ученика овог профила</w:t>
      </w:r>
      <w:r w:rsidR="00190C4D">
        <w:rPr>
          <w:sz w:val="20"/>
          <w:szCs w:val="20"/>
          <w:lang w:val="sr-Cyrl-CS"/>
        </w:rPr>
        <w:t xml:space="preserve"> је најбољу позитивност остварило одељење првог разреда</w:t>
      </w:r>
      <w:r w:rsidR="00D33207">
        <w:rPr>
          <w:sz w:val="20"/>
          <w:szCs w:val="20"/>
          <w:lang w:val="sr-Cyrl-CS"/>
        </w:rPr>
        <w:t>,</w:t>
      </w:r>
      <w:r w:rsidR="00190C4D">
        <w:rPr>
          <w:sz w:val="20"/>
          <w:szCs w:val="20"/>
          <w:lang w:val="sr-Cyrl-CS"/>
        </w:rPr>
        <w:t xml:space="preserve"> а најслабију одељење четвртог разреда. </w:t>
      </w:r>
      <w:r w:rsidR="00D33207">
        <w:rPr>
          <w:sz w:val="20"/>
          <w:szCs w:val="20"/>
          <w:lang w:val="sr-Cyrl-CS"/>
        </w:rPr>
        <w:t>Међутим, с обзиром да у одељењу четвртог разреда највећи број ученика има 1 недовољну, а увидом у извештај наставника о успеху може се видети да у одељењу само једна ученица има 5 недовољних оцена, а да остали имају 3 и мање, ова ситуација није алармантна</w:t>
      </w:r>
      <w:r>
        <w:rPr>
          <w:sz w:val="20"/>
          <w:szCs w:val="20"/>
          <w:lang w:val="sr-Cyrl-CS"/>
        </w:rPr>
        <w:t>. Без обзира на ово,</w:t>
      </w:r>
      <w:r w:rsidR="00D33207">
        <w:rPr>
          <w:sz w:val="20"/>
          <w:szCs w:val="20"/>
          <w:lang w:val="sr-Cyrl-CS"/>
        </w:rPr>
        <w:t xml:space="preserve"> ђаке са недовољним оценама ипак треба подстицати да их на време исправе, нарочито јер су у питању матуранти.</w:t>
      </w:r>
    </w:p>
    <w:p w:rsidR="00190C4D" w:rsidRDefault="00190C4D" w:rsidP="007A0FA1">
      <w:pPr>
        <w:spacing w:after="0"/>
        <w:ind w:firstLine="567"/>
        <w:contextualSpacing/>
        <w:jc w:val="both"/>
        <w:rPr>
          <w:sz w:val="20"/>
          <w:szCs w:val="20"/>
          <w:lang w:val="sr-Cyrl-CS"/>
        </w:rPr>
      </w:pPr>
      <w:r>
        <w:rPr>
          <w:sz w:val="20"/>
          <w:szCs w:val="20"/>
          <w:lang w:val="sr-Cyrl-CS"/>
        </w:rPr>
        <w:t xml:space="preserve">Одељење економских техничара бележи јако слабу пролазност, а посебно забрињава то што постоји велики број ученика са 2, 3 или више недовољних оцена. </w:t>
      </w:r>
      <w:r w:rsidR="00D33207">
        <w:rPr>
          <w:sz w:val="20"/>
          <w:szCs w:val="20"/>
          <w:lang w:val="sr-Cyrl-CS"/>
        </w:rPr>
        <w:t xml:space="preserve"> Кроз разговор наставника на одељењском већу и увидом у извештај одељењског старешине је уочено да је највећи број недовољних оцена из предмета пословна економија и предмета монетарна економија и банкарство. Међутим, предметни наставник је образложила ово стање тиме да је са овим одељењ</w:t>
      </w:r>
      <w:r w:rsidR="000E6D1D">
        <w:rPr>
          <w:sz w:val="20"/>
          <w:szCs w:val="20"/>
          <w:lang w:val="sr-Cyrl-CS"/>
        </w:rPr>
        <w:t>е</w:t>
      </w:r>
      <w:r w:rsidR="00D33207">
        <w:rPr>
          <w:sz w:val="20"/>
          <w:szCs w:val="20"/>
          <w:lang w:val="sr-Cyrl-CS"/>
        </w:rPr>
        <w:t xml:space="preserve">м из ових предмета започет вишефронтални начин рада тако да су недовољне оцене које ђаци имају у ствари </w:t>
      </w:r>
      <w:r w:rsidR="000E6D1D">
        <w:rPr>
          <w:sz w:val="20"/>
          <w:szCs w:val="20"/>
          <w:lang w:val="sr-Cyrl-CS"/>
        </w:rPr>
        <w:t xml:space="preserve">формалне опомене због неблаговременог рада, а које неће ући у крајњу оцену. У том смислу је ситуација ублажена, али се ипак јавља забринутост, нарочито ако се узму у обзир и неоправдани изсотанци о којима ће касније бити речи. </w:t>
      </w:r>
    </w:p>
    <w:p w:rsidR="00190C4D" w:rsidRDefault="00190C4D" w:rsidP="007A0FA1">
      <w:pPr>
        <w:spacing w:after="0"/>
        <w:ind w:firstLine="567"/>
        <w:contextualSpacing/>
        <w:jc w:val="both"/>
        <w:rPr>
          <w:sz w:val="20"/>
          <w:szCs w:val="20"/>
          <w:lang w:val="sr-Cyrl-CS"/>
        </w:rPr>
      </w:pPr>
      <w:r>
        <w:rPr>
          <w:sz w:val="20"/>
          <w:szCs w:val="20"/>
          <w:lang w:val="sr-Cyrl-CS"/>
        </w:rPr>
        <w:t>Од два одељења комерцијалиста је бољи успех остварило одељење првог разреда, при чему пролазност и н</w:t>
      </w:r>
      <w:r w:rsidR="000E6D1D">
        <w:rPr>
          <w:sz w:val="20"/>
          <w:szCs w:val="20"/>
          <w:lang w:val="sr-Cyrl-CS"/>
        </w:rPr>
        <w:t>није</w:t>
      </w:r>
      <w:r>
        <w:rPr>
          <w:sz w:val="20"/>
          <w:szCs w:val="20"/>
          <w:lang w:val="sr-Cyrl-CS"/>
        </w:rPr>
        <w:t xml:space="preserve"> буде задовољавајућа, с обзиром да је у питању одељење првог разреда. Одељење комерцијалиста другог разреда је наставило са лошом пролазношћу коју је остваривало и на претходним класификационим периодима и у претходном разреду.</w:t>
      </w:r>
    </w:p>
    <w:p w:rsidR="000E6D1D" w:rsidRDefault="00190C4D" w:rsidP="007A0FA1">
      <w:pPr>
        <w:spacing w:after="0"/>
        <w:ind w:firstLine="567"/>
        <w:contextualSpacing/>
        <w:jc w:val="both"/>
        <w:rPr>
          <w:sz w:val="20"/>
          <w:szCs w:val="20"/>
          <w:lang w:val="sr-Cyrl-CS"/>
        </w:rPr>
      </w:pPr>
      <w:r>
        <w:rPr>
          <w:sz w:val="20"/>
          <w:szCs w:val="20"/>
          <w:lang w:val="sr-Cyrl-CS"/>
        </w:rPr>
        <w:t xml:space="preserve">Може се закључити да одељења финансијских </w:t>
      </w:r>
      <w:r w:rsidR="00D33207">
        <w:rPr>
          <w:sz w:val="20"/>
          <w:szCs w:val="20"/>
          <w:lang w:val="sr-Cyrl-CS"/>
        </w:rPr>
        <w:t>а</w:t>
      </w:r>
      <w:r w:rsidR="00D741C9">
        <w:rPr>
          <w:sz w:val="20"/>
          <w:szCs w:val="20"/>
          <w:lang w:val="sr-Cyrl-CS"/>
        </w:rPr>
        <w:t>дминс</w:t>
      </w:r>
      <w:r>
        <w:rPr>
          <w:sz w:val="20"/>
          <w:szCs w:val="20"/>
          <w:lang w:val="sr-Cyrl-CS"/>
        </w:rPr>
        <w:t>тратора предњаче по питању успеха, а да</w:t>
      </w:r>
      <w:r w:rsidR="000E6D1D">
        <w:rPr>
          <w:sz w:val="20"/>
          <w:szCs w:val="20"/>
          <w:lang w:val="sr-Cyrl-CS"/>
        </w:rPr>
        <w:t xml:space="preserve"> </w:t>
      </w:r>
      <w:r>
        <w:rPr>
          <w:sz w:val="20"/>
          <w:szCs w:val="20"/>
          <w:lang w:val="sr-Cyrl-CS"/>
        </w:rPr>
        <w:t xml:space="preserve">треба </w:t>
      </w:r>
      <w:r w:rsidR="000E6D1D">
        <w:rPr>
          <w:sz w:val="20"/>
          <w:szCs w:val="20"/>
          <w:lang w:val="sr-Cyrl-CS"/>
        </w:rPr>
        <w:t xml:space="preserve">пратити пролазност </w:t>
      </w:r>
      <w:r>
        <w:rPr>
          <w:sz w:val="20"/>
          <w:szCs w:val="20"/>
          <w:lang w:val="sr-Cyrl-CS"/>
        </w:rPr>
        <w:t xml:space="preserve">оба одељења матураната </w:t>
      </w:r>
      <w:r w:rsidR="00D741C9">
        <w:rPr>
          <w:sz w:val="20"/>
          <w:szCs w:val="20"/>
          <w:lang w:val="sr-Cyrl-CS"/>
        </w:rPr>
        <w:t xml:space="preserve">у профилу финансијски администратор и економски техничар </w:t>
      </w:r>
      <w:r w:rsidR="000E6D1D">
        <w:rPr>
          <w:sz w:val="20"/>
          <w:szCs w:val="20"/>
          <w:lang w:val="sr-Cyrl-CS"/>
        </w:rPr>
        <w:t xml:space="preserve">у наредном периоду и реаговати ако се утврди да се стање не мења на боље. </w:t>
      </w:r>
    </w:p>
    <w:p w:rsidR="000E6D1D" w:rsidRDefault="000E6D1D" w:rsidP="007A0FA1">
      <w:pPr>
        <w:spacing w:after="0"/>
        <w:ind w:firstLine="567"/>
        <w:contextualSpacing/>
        <w:jc w:val="both"/>
        <w:rPr>
          <w:sz w:val="20"/>
          <w:szCs w:val="20"/>
          <w:lang w:val="sr-Cyrl-CS"/>
        </w:rPr>
      </w:pPr>
    </w:p>
    <w:p w:rsidR="000E6D1D" w:rsidRDefault="000E6D1D" w:rsidP="000E6D1D">
      <w:pPr>
        <w:spacing w:after="0"/>
        <w:ind w:firstLine="567"/>
        <w:contextualSpacing/>
        <w:jc w:val="both"/>
        <w:rPr>
          <w:sz w:val="20"/>
          <w:szCs w:val="20"/>
          <w:lang w:val="sr-Cyrl-CS"/>
        </w:rPr>
      </w:pPr>
      <w:r>
        <w:rPr>
          <w:sz w:val="20"/>
          <w:szCs w:val="20"/>
          <w:lang w:val="sr-Cyrl-CS"/>
        </w:rPr>
        <w:t xml:space="preserve">По питању критеријума оцењивања одељењске старешине су изнеле став да </w:t>
      </w:r>
      <w:r w:rsidRPr="00277AF6">
        <w:rPr>
          <w:sz w:val="20"/>
          <w:szCs w:val="20"/>
        </w:rPr>
        <w:t>нема проблема са критеријумима оцењивања</w:t>
      </w:r>
      <w:r>
        <w:rPr>
          <w:sz w:val="20"/>
          <w:szCs w:val="20"/>
          <w:lang w:val="sr-Cyrl-CS"/>
        </w:rPr>
        <w:t>. Критеријуми оцењивања су саопштени благовремено ученицима, а о овој теми се такође говори и на седницма стручних веће. Пр</w:t>
      </w:r>
      <w:r w:rsidRPr="00277AF6">
        <w:rPr>
          <w:sz w:val="20"/>
          <w:szCs w:val="20"/>
        </w:rPr>
        <w:t>оцен</w:t>
      </w:r>
      <w:r>
        <w:rPr>
          <w:sz w:val="20"/>
          <w:szCs w:val="20"/>
          <w:lang w:val="sr-Cyrl-CS"/>
        </w:rPr>
        <w:t>а</w:t>
      </w:r>
      <w:r w:rsidRPr="00277AF6">
        <w:rPr>
          <w:sz w:val="20"/>
          <w:szCs w:val="20"/>
        </w:rPr>
        <w:t>т</w:t>
      </w:r>
      <w:r>
        <w:rPr>
          <w:sz w:val="20"/>
          <w:szCs w:val="20"/>
          <w:lang w:val="sr-Cyrl-CS"/>
        </w:rPr>
        <w:t xml:space="preserve"> оцењености је такође задовољавајући у већини одељења, а спорадична слаба оцењеност </w:t>
      </w:r>
      <w:r w:rsidR="004E1506">
        <w:rPr>
          <w:sz w:val="20"/>
          <w:szCs w:val="20"/>
          <w:lang w:val="sr-Cyrl-CS"/>
        </w:rPr>
        <w:t xml:space="preserve">у појединим предметима </w:t>
      </w:r>
      <w:r>
        <w:rPr>
          <w:sz w:val="20"/>
          <w:szCs w:val="20"/>
          <w:lang w:val="sr-Cyrl-CS"/>
        </w:rPr>
        <w:t xml:space="preserve">је резултат оправданих околности. </w:t>
      </w:r>
    </w:p>
    <w:p w:rsidR="004E1506" w:rsidRDefault="000E6D1D" w:rsidP="000E6D1D">
      <w:pPr>
        <w:spacing w:after="0"/>
        <w:ind w:firstLine="567"/>
        <w:contextualSpacing/>
        <w:jc w:val="both"/>
        <w:rPr>
          <w:sz w:val="20"/>
          <w:szCs w:val="20"/>
          <w:lang w:val="sr-Cyrl-CS"/>
        </w:rPr>
      </w:pPr>
      <w:r w:rsidRPr="00277AF6">
        <w:rPr>
          <w:sz w:val="20"/>
          <w:szCs w:val="20"/>
        </w:rPr>
        <w:t xml:space="preserve"> </w:t>
      </w:r>
    </w:p>
    <w:p w:rsidR="000E6D1D" w:rsidRDefault="004E1506" w:rsidP="000E6D1D">
      <w:pPr>
        <w:spacing w:after="0"/>
        <w:ind w:firstLine="567"/>
        <w:contextualSpacing/>
        <w:jc w:val="both"/>
        <w:rPr>
          <w:sz w:val="20"/>
          <w:szCs w:val="20"/>
          <w:lang w:val="sr-Cyrl-CS"/>
        </w:rPr>
      </w:pPr>
      <w:r>
        <w:rPr>
          <w:sz w:val="20"/>
          <w:szCs w:val="20"/>
          <w:lang w:val="sr-Cyrl-CS"/>
        </w:rPr>
        <w:lastRenderedPageBreak/>
        <w:t>Према датим подацима и на основу разговора чланова профилог тима, може се закључити да се д</w:t>
      </w:r>
      <w:r>
        <w:rPr>
          <w:sz w:val="20"/>
          <w:szCs w:val="20"/>
        </w:rPr>
        <w:t xml:space="preserve">опунска и додатна настава </w:t>
      </w:r>
      <w:r w:rsidR="000E6D1D" w:rsidRPr="00277AF6">
        <w:rPr>
          <w:sz w:val="20"/>
          <w:szCs w:val="20"/>
        </w:rPr>
        <w:t>редовно организују</w:t>
      </w:r>
      <w:r>
        <w:rPr>
          <w:sz w:val="20"/>
          <w:szCs w:val="20"/>
          <w:lang w:val="sr-Cyrl-CS"/>
        </w:rPr>
        <w:t xml:space="preserve">. Код ученика који похађају овај облик наставе се јављају позитивни ефекти. Међутим као проблем се јавља то што </w:t>
      </w:r>
      <w:r w:rsidR="000E6D1D" w:rsidRPr="00277AF6">
        <w:rPr>
          <w:sz w:val="20"/>
          <w:szCs w:val="20"/>
        </w:rPr>
        <w:t>учениц</w:t>
      </w:r>
      <w:r>
        <w:rPr>
          <w:sz w:val="20"/>
          <w:szCs w:val="20"/>
        </w:rPr>
        <w:t>и недовољно посећују ове часове, што</w:t>
      </w:r>
      <w:r>
        <w:rPr>
          <w:sz w:val="20"/>
          <w:szCs w:val="20"/>
          <w:lang w:val="sr-Cyrl-CS"/>
        </w:rPr>
        <w:t xml:space="preserve"> се посебно односи на допунску наставу. Као проблем се јавља и то што, баш они ученици који имају већи проблем са неким предметом по питању успеха, не похађају овај вид наставе. Закључено је да предметни наставници требају да подстичу ученике на похађање допунске наставе, као и одељењски старешина који треба и родитељима да укаже на значај допунске наставе за успех њиховог детета. </w:t>
      </w:r>
    </w:p>
    <w:p w:rsidR="004E1506" w:rsidRDefault="004E1506" w:rsidP="000E6D1D">
      <w:pPr>
        <w:spacing w:after="0"/>
        <w:ind w:firstLine="567"/>
        <w:contextualSpacing/>
        <w:jc w:val="both"/>
        <w:rPr>
          <w:sz w:val="20"/>
          <w:szCs w:val="20"/>
          <w:lang w:val="sr-Cyrl-CS"/>
        </w:rPr>
      </w:pPr>
    </w:p>
    <w:p w:rsidR="004E1506" w:rsidRDefault="004E1506" w:rsidP="000E6D1D">
      <w:pPr>
        <w:spacing w:after="0"/>
        <w:ind w:firstLine="567"/>
        <w:contextualSpacing/>
        <w:jc w:val="both"/>
        <w:rPr>
          <w:sz w:val="20"/>
          <w:szCs w:val="20"/>
          <w:lang w:val="sr-Cyrl-CS"/>
        </w:rPr>
      </w:pPr>
      <w:r>
        <w:rPr>
          <w:sz w:val="20"/>
          <w:szCs w:val="20"/>
          <w:lang w:val="sr-Cyrl-CS"/>
        </w:rPr>
        <w:t>Према броју изостанака структура</w:t>
      </w:r>
      <w:r w:rsidR="001F5D61">
        <w:rPr>
          <w:sz w:val="20"/>
          <w:szCs w:val="20"/>
          <w:lang w:val="sr-Cyrl-CS"/>
        </w:rPr>
        <w:t xml:space="preserve"> одељења овог профилног тима је</w:t>
      </w:r>
      <w:r>
        <w:rPr>
          <w:sz w:val="20"/>
          <w:szCs w:val="20"/>
          <w:lang w:val="sr-Cyrl-CS"/>
        </w:rPr>
        <w:t xml:space="preserve"> следећа:</w:t>
      </w:r>
    </w:p>
    <w:tbl>
      <w:tblPr>
        <w:tblStyle w:val="TableGrid"/>
        <w:tblW w:w="9152" w:type="dxa"/>
        <w:jc w:val="center"/>
        <w:tblInd w:w="487" w:type="dxa"/>
        <w:tblLayout w:type="fixed"/>
        <w:tblLook w:val="04A0"/>
      </w:tblPr>
      <w:tblGrid>
        <w:gridCol w:w="598"/>
        <w:gridCol w:w="3437"/>
        <w:gridCol w:w="890"/>
        <w:gridCol w:w="914"/>
        <w:gridCol w:w="880"/>
        <w:gridCol w:w="821"/>
        <w:gridCol w:w="652"/>
        <w:gridCol w:w="960"/>
      </w:tblGrid>
      <w:tr w:rsidR="009A4FF0" w:rsidRPr="00525197" w:rsidTr="009A4FF0">
        <w:trPr>
          <w:trHeight w:val="563"/>
          <w:jc w:val="center"/>
        </w:trPr>
        <w:tc>
          <w:tcPr>
            <w:tcW w:w="4035" w:type="dxa"/>
            <w:gridSpan w:val="2"/>
            <w:tcBorders>
              <w:top w:val="single" w:sz="12" w:space="0" w:color="auto"/>
              <w:left w:val="single" w:sz="12" w:space="0" w:color="auto"/>
              <w:right w:val="single" w:sz="12" w:space="0" w:color="auto"/>
            </w:tcBorders>
            <w:vAlign w:val="center"/>
          </w:tcPr>
          <w:p w:rsidR="001F5D61" w:rsidRPr="00525197" w:rsidRDefault="001F5D61" w:rsidP="001F5D61">
            <w:pPr>
              <w:contextualSpacing/>
              <w:jc w:val="center"/>
              <w:rPr>
                <w:b/>
                <w:sz w:val="20"/>
                <w:szCs w:val="20"/>
                <w:lang w:val="sr-Cyrl-CS"/>
              </w:rPr>
            </w:pPr>
            <w:r w:rsidRPr="00525197">
              <w:rPr>
                <w:b/>
                <w:sz w:val="20"/>
                <w:szCs w:val="20"/>
                <w:lang w:val="sr-Cyrl-CS"/>
              </w:rPr>
              <w:t>Одељење</w:t>
            </w:r>
          </w:p>
        </w:tc>
        <w:tc>
          <w:tcPr>
            <w:tcW w:w="1804" w:type="dxa"/>
            <w:gridSpan w:val="2"/>
            <w:tcBorders>
              <w:top w:val="single" w:sz="12" w:space="0" w:color="auto"/>
              <w:left w:val="single" w:sz="12" w:space="0" w:color="auto"/>
              <w:right w:val="single" w:sz="12" w:space="0" w:color="auto"/>
            </w:tcBorders>
            <w:vAlign w:val="center"/>
          </w:tcPr>
          <w:p w:rsidR="001F5D61" w:rsidRDefault="001F5D61" w:rsidP="001F5D61">
            <w:pPr>
              <w:contextualSpacing/>
              <w:jc w:val="center"/>
              <w:rPr>
                <w:b/>
                <w:sz w:val="20"/>
                <w:szCs w:val="20"/>
                <w:lang w:val="sr-Cyrl-CS"/>
              </w:rPr>
            </w:pPr>
            <w:r>
              <w:rPr>
                <w:b/>
                <w:sz w:val="20"/>
                <w:szCs w:val="20"/>
                <w:lang w:val="sr-Cyrl-CS"/>
              </w:rPr>
              <w:t>Укупан број изостанака</w:t>
            </w:r>
          </w:p>
        </w:tc>
        <w:tc>
          <w:tcPr>
            <w:tcW w:w="1701" w:type="dxa"/>
            <w:gridSpan w:val="2"/>
            <w:tcBorders>
              <w:top w:val="single" w:sz="12" w:space="0" w:color="auto"/>
              <w:left w:val="single" w:sz="12" w:space="0" w:color="auto"/>
              <w:right w:val="single" w:sz="12" w:space="0" w:color="auto"/>
            </w:tcBorders>
            <w:vAlign w:val="center"/>
          </w:tcPr>
          <w:p w:rsidR="001F5D61" w:rsidRDefault="001F5D61" w:rsidP="001F5D61">
            <w:pPr>
              <w:contextualSpacing/>
              <w:jc w:val="center"/>
              <w:rPr>
                <w:b/>
                <w:sz w:val="20"/>
                <w:szCs w:val="20"/>
                <w:lang w:val="sr-Cyrl-CS"/>
              </w:rPr>
            </w:pPr>
            <w:r>
              <w:rPr>
                <w:b/>
                <w:sz w:val="20"/>
                <w:szCs w:val="20"/>
                <w:lang w:val="sr-Cyrl-CS"/>
              </w:rPr>
              <w:t>Оправдани</w:t>
            </w:r>
          </w:p>
        </w:tc>
        <w:tc>
          <w:tcPr>
            <w:tcW w:w="1612" w:type="dxa"/>
            <w:gridSpan w:val="2"/>
            <w:tcBorders>
              <w:top w:val="single" w:sz="12" w:space="0" w:color="auto"/>
              <w:left w:val="single" w:sz="12" w:space="0" w:color="auto"/>
              <w:right w:val="single" w:sz="12" w:space="0" w:color="auto"/>
            </w:tcBorders>
            <w:vAlign w:val="center"/>
          </w:tcPr>
          <w:p w:rsidR="001F5D61" w:rsidRPr="00525197" w:rsidRDefault="001F5D61" w:rsidP="001F5D61">
            <w:pPr>
              <w:contextualSpacing/>
              <w:jc w:val="center"/>
              <w:rPr>
                <w:b/>
                <w:sz w:val="20"/>
                <w:szCs w:val="20"/>
                <w:lang w:val="sr-Cyrl-CS"/>
              </w:rPr>
            </w:pPr>
            <w:r>
              <w:rPr>
                <w:b/>
                <w:sz w:val="20"/>
                <w:szCs w:val="20"/>
                <w:lang w:val="sr-Cyrl-CS"/>
              </w:rPr>
              <w:t>Неоправдани</w:t>
            </w:r>
          </w:p>
        </w:tc>
      </w:tr>
      <w:tr w:rsidR="00D741C9" w:rsidTr="009A4FF0">
        <w:trPr>
          <w:trHeight w:val="269"/>
          <w:jc w:val="center"/>
        </w:trPr>
        <w:tc>
          <w:tcPr>
            <w:tcW w:w="598" w:type="dxa"/>
            <w:tcBorders>
              <w:top w:val="single" w:sz="12" w:space="0" w:color="auto"/>
              <w:left w:val="single" w:sz="12" w:space="0" w:color="auto"/>
              <w:right w:val="nil"/>
            </w:tcBorders>
          </w:tcPr>
          <w:p w:rsidR="00D741C9" w:rsidRPr="00277AF6" w:rsidRDefault="00D741C9" w:rsidP="00074CC8">
            <w:pPr>
              <w:contextualSpacing/>
              <w:jc w:val="both"/>
              <w:rPr>
                <w:sz w:val="20"/>
                <w:szCs w:val="20"/>
                <w:vertAlign w:val="subscript"/>
              </w:rPr>
            </w:pPr>
            <w:r>
              <w:rPr>
                <w:sz w:val="20"/>
                <w:szCs w:val="20"/>
              </w:rPr>
              <w:t>I</w:t>
            </w:r>
            <w:r>
              <w:rPr>
                <w:sz w:val="20"/>
                <w:szCs w:val="20"/>
                <w:vertAlign w:val="subscript"/>
              </w:rPr>
              <w:t>2</w:t>
            </w:r>
          </w:p>
        </w:tc>
        <w:tc>
          <w:tcPr>
            <w:tcW w:w="3437" w:type="dxa"/>
            <w:tcBorders>
              <w:top w:val="single" w:sz="12" w:space="0" w:color="auto"/>
              <w:left w:val="nil"/>
              <w:bottom w:val="single" w:sz="4" w:space="0" w:color="auto"/>
              <w:right w:val="single" w:sz="12" w:space="0" w:color="auto"/>
            </w:tcBorders>
          </w:tcPr>
          <w:p w:rsidR="00D741C9" w:rsidRDefault="00D741C9" w:rsidP="00074CC8">
            <w:pPr>
              <w:contextualSpacing/>
              <w:jc w:val="both"/>
              <w:rPr>
                <w:sz w:val="20"/>
                <w:szCs w:val="20"/>
                <w:lang w:val="sr-Cyrl-CS"/>
              </w:rPr>
            </w:pPr>
            <w:r>
              <w:rPr>
                <w:sz w:val="20"/>
                <w:szCs w:val="20"/>
                <w:lang w:val="sr-Cyrl-CS"/>
              </w:rPr>
              <w:t>Комерцијалиста</w:t>
            </w:r>
          </w:p>
        </w:tc>
        <w:tc>
          <w:tcPr>
            <w:tcW w:w="890" w:type="dxa"/>
            <w:tcBorders>
              <w:top w:val="single" w:sz="12" w:space="0" w:color="auto"/>
              <w:left w:val="single" w:sz="12" w:space="0" w:color="auto"/>
              <w:right w:val="single" w:sz="8" w:space="0" w:color="auto"/>
            </w:tcBorders>
            <w:vAlign w:val="center"/>
          </w:tcPr>
          <w:p w:rsidR="00D741C9" w:rsidRPr="001F5D61" w:rsidRDefault="00D741C9" w:rsidP="00074CC8">
            <w:pPr>
              <w:contextualSpacing/>
              <w:jc w:val="center"/>
              <w:rPr>
                <w:b/>
                <w:sz w:val="20"/>
                <w:szCs w:val="20"/>
                <w:lang w:val="sr-Cyrl-CS"/>
              </w:rPr>
            </w:pPr>
            <w:r w:rsidRPr="001F5D61">
              <w:rPr>
                <w:b/>
                <w:sz w:val="20"/>
                <w:szCs w:val="20"/>
                <w:lang w:val="sr-Cyrl-CS"/>
              </w:rPr>
              <w:t>863</w:t>
            </w:r>
          </w:p>
        </w:tc>
        <w:tc>
          <w:tcPr>
            <w:tcW w:w="914" w:type="dxa"/>
            <w:tcBorders>
              <w:top w:val="single" w:sz="12" w:space="0" w:color="auto"/>
              <w:left w:val="single" w:sz="8" w:space="0" w:color="auto"/>
              <w:right w:val="single" w:sz="12" w:space="0" w:color="auto"/>
            </w:tcBorders>
            <w:vAlign w:val="center"/>
          </w:tcPr>
          <w:p w:rsidR="00D741C9" w:rsidRDefault="00D741C9" w:rsidP="00074CC8">
            <w:pPr>
              <w:contextualSpacing/>
              <w:jc w:val="center"/>
              <w:rPr>
                <w:sz w:val="20"/>
                <w:szCs w:val="20"/>
                <w:lang w:val="sr-Cyrl-CS"/>
              </w:rPr>
            </w:pPr>
            <w:r>
              <w:rPr>
                <w:sz w:val="20"/>
                <w:szCs w:val="20"/>
                <w:lang w:val="sr-Cyrl-CS"/>
              </w:rPr>
              <w:t>34,52</w:t>
            </w:r>
          </w:p>
        </w:tc>
        <w:tc>
          <w:tcPr>
            <w:tcW w:w="880" w:type="dxa"/>
            <w:tcBorders>
              <w:top w:val="single" w:sz="12" w:space="0" w:color="auto"/>
              <w:left w:val="single" w:sz="12" w:space="0" w:color="auto"/>
              <w:right w:val="single" w:sz="8" w:space="0" w:color="auto"/>
            </w:tcBorders>
          </w:tcPr>
          <w:p w:rsidR="00D741C9" w:rsidRPr="007A0FA1" w:rsidRDefault="00D741C9" w:rsidP="00074CC8">
            <w:pPr>
              <w:contextualSpacing/>
              <w:jc w:val="center"/>
              <w:rPr>
                <w:b/>
                <w:sz w:val="20"/>
                <w:szCs w:val="20"/>
                <w:lang w:val="sr-Cyrl-CS"/>
              </w:rPr>
            </w:pPr>
            <w:r>
              <w:rPr>
                <w:b/>
                <w:sz w:val="20"/>
                <w:szCs w:val="20"/>
                <w:lang w:val="sr-Cyrl-CS"/>
              </w:rPr>
              <w:t>804</w:t>
            </w:r>
          </w:p>
        </w:tc>
        <w:tc>
          <w:tcPr>
            <w:tcW w:w="821" w:type="dxa"/>
            <w:tcBorders>
              <w:top w:val="single" w:sz="12" w:space="0" w:color="auto"/>
              <w:left w:val="single" w:sz="8" w:space="0" w:color="auto"/>
              <w:right w:val="single" w:sz="12" w:space="0" w:color="auto"/>
            </w:tcBorders>
          </w:tcPr>
          <w:p w:rsidR="00D741C9" w:rsidRPr="009A4FF0" w:rsidRDefault="00D741C9" w:rsidP="00074CC8">
            <w:pPr>
              <w:contextualSpacing/>
              <w:jc w:val="center"/>
              <w:rPr>
                <w:sz w:val="20"/>
                <w:szCs w:val="20"/>
                <w:lang w:val="sr-Cyrl-CS"/>
              </w:rPr>
            </w:pPr>
            <w:r w:rsidRPr="009A4FF0">
              <w:rPr>
                <w:sz w:val="20"/>
                <w:szCs w:val="20"/>
                <w:lang w:val="sr-Cyrl-CS"/>
              </w:rPr>
              <w:t>32,16</w:t>
            </w:r>
          </w:p>
        </w:tc>
        <w:tc>
          <w:tcPr>
            <w:tcW w:w="652" w:type="dxa"/>
            <w:tcBorders>
              <w:top w:val="single" w:sz="12" w:space="0" w:color="auto"/>
              <w:left w:val="single" w:sz="12" w:space="0" w:color="auto"/>
              <w:right w:val="single" w:sz="4" w:space="0" w:color="auto"/>
            </w:tcBorders>
            <w:vAlign w:val="center"/>
          </w:tcPr>
          <w:p w:rsidR="00D741C9" w:rsidRPr="007A0FA1" w:rsidRDefault="00D741C9" w:rsidP="00074CC8">
            <w:pPr>
              <w:contextualSpacing/>
              <w:jc w:val="center"/>
              <w:rPr>
                <w:b/>
                <w:sz w:val="20"/>
                <w:szCs w:val="20"/>
                <w:lang w:val="sr-Cyrl-CS"/>
              </w:rPr>
            </w:pPr>
            <w:r>
              <w:rPr>
                <w:b/>
                <w:sz w:val="20"/>
                <w:szCs w:val="20"/>
                <w:lang w:val="sr-Cyrl-CS"/>
              </w:rPr>
              <w:t>59</w:t>
            </w:r>
          </w:p>
        </w:tc>
        <w:tc>
          <w:tcPr>
            <w:tcW w:w="960" w:type="dxa"/>
            <w:tcBorders>
              <w:top w:val="single" w:sz="12" w:space="0" w:color="auto"/>
              <w:left w:val="single" w:sz="4" w:space="0" w:color="auto"/>
              <w:right w:val="single" w:sz="12" w:space="0" w:color="auto"/>
            </w:tcBorders>
            <w:vAlign w:val="center"/>
          </w:tcPr>
          <w:p w:rsidR="00D741C9" w:rsidRDefault="00D741C9" w:rsidP="00074CC8">
            <w:pPr>
              <w:contextualSpacing/>
              <w:jc w:val="center"/>
              <w:rPr>
                <w:sz w:val="20"/>
                <w:szCs w:val="20"/>
                <w:lang w:val="sr-Cyrl-CS"/>
              </w:rPr>
            </w:pPr>
            <w:r>
              <w:rPr>
                <w:sz w:val="20"/>
                <w:szCs w:val="20"/>
                <w:lang w:val="sr-Cyrl-CS"/>
              </w:rPr>
              <w:t>2,36</w:t>
            </w:r>
          </w:p>
        </w:tc>
      </w:tr>
      <w:tr w:rsidR="00D741C9" w:rsidTr="009A4FF0">
        <w:trPr>
          <w:trHeight w:val="256"/>
          <w:jc w:val="center"/>
        </w:trPr>
        <w:tc>
          <w:tcPr>
            <w:tcW w:w="598" w:type="dxa"/>
            <w:tcBorders>
              <w:left w:val="single" w:sz="12" w:space="0" w:color="auto"/>
              <w:right w:val="nil"/>
            </w:tcBorders>
          </w:tcPr>
          <w:p w:rsidR="00D741C9" w:rsidRPr="00525197" w:rsidRDefault="00D741C9" w:rsidP="00897BF3">
            <w:pPr>
              <w:contextualSpacing/>
              <w:jc w:val="both"/>
              <w:rPr>
                <w:sz w:val="20"/>
                <w:szCs w:val="20"/>
                <w:vertAlign w:val="subscript"/>
                <w:lang w:val="sr-Cyrl-CS"/>
              </w:rPr>
            </w:pPr>
            <w:r>
              <w:rPr>
                <w:sz w:val="20"/>
                <w:szCs w:val="20"/>
              </w:rPr>
              <w:t>I</w:t>
            </w:r>
            <w:r>
              <w:rPr>
                <w:sz w:val="20"/>
                <w:szCs w:val="20"/>
                <w:vertAlign w:val="subscript"/>
              </w:rPr>
              <w:t>1</w:t>
            </w:r>
            <w:r>
              <w:rPr>
                <w:sz w:val="20"/>
                <w:szCs w:val="20"/>
                <w:vertAlign w:val="subscript"/>
                <w:lang w:val="sr-Cyrl-CS"/>
              </w:rPr>
              <w:t xml:space="preserve"> </w:t>
            </w:r>
          </w:p>
        </w:tc>
        <w:tc>
          <w:tcPr>
            <w:tcW w:w="3437" w:type="dxa"/>
            <w:tcBorders>
              <w:top w:val="single" w:sz="4" w:space="0" w:color="auto"/>
              <w:left w:val="nil"/>
              <w:bottom w:val="single" w:sz="4" w:space="0" w:color="auto"/>
              <w:right w:val="single" w:sz="12" w:space="0" w:color="auto"/>
            </w:tcBorders>
          </w:tcPr>
          <w:p w:rsidR="00D741C9" w:rsidRDefault="00D741C9" w:rsidP="00897BF3">
            <w:pPr>
              <w:contextualSpacing/>
              <w:jc w:val="both"/>
              <w:rPr>
                <w:sz w:val="20"/>
                <w:szCs w:val="20"/>
                <w:lang w:val="sr-Cyrl-CS"/>
              </w:rPr>
            </w:pPr>
            <w:r>
              <w:rPr>
                <w:sz w:val="20"/>
                <w:szCs w:val="20"/>
                <w:lang w:val="sr-Cyrl-CS"/>
              </w:rPr>
              <w:t>Финансијски администратор</w:t>
            </w:r>
          </w:p>
        </w:tc>
        <w:tc>
          <w:tcPr>
            <w:tcW w:w="890" w:type="dxa"/>
            <w:tcBorders>
              <w:left w:val="single" w:sz="12" w:space="0" w:color="auto"/>
              <w:right w:val="single" w:sz="8" w:space="0" w:color="auto"/>
            </w:tcBorders>
            <w:vAlign w:val="center"/>
          </w:tcPr>
          <w:p w:rsidR="00D741C9" w:rsidRPr="001F5D61" w:rsidRDefault="00D741C9" w:rsidP="00897BF3">
            <w:pPr>
              <w:contextualSpacing/>
              <w:jc w:val="center"/>
              <w:rPr>
                <w:b/>
                <w:sz w:val="20"/>
                <w:szCs w:val="20"/>
                <w:lang w:val="sr-Cyrl-CS"/>
              </w:rPr>
            </w:pPr>
            <w:r>
              <w:rPr>
                <w:b/>
                <w:sz w:val="20"/>
                <w:szCs w:val="20"/>
                <w:lang w:val="sr-Cyrl-CS"/>
              </w:rPr>
              <w:t>1077</w:t>
            </w:r>
          </w:p>
        </w:tc>
        <w:tc>
          <w:tcPr>
            <w:tcW w:w="914" w:type="dxa"/>
            <w:tcBorders>
              <w:left w:val="single" w:sz="8" w:space="0" w:color="auto"/>
              <w:right w:val="single" w:sz="12" w:space="0" w:color="auto"/>
            </w:tcBorders>
            <w:vAlign w:val="center"/>
          </w:tcPr>
          <w:p w:rsidR="00D741C9" w:rsidRDefault="00D741C9" w:rsidP="00897BF3">
            <w:pPr>
              <w:contextualSpacing/>
              <w:jc w:val="center"/>
              <w:rPr>
                <w:sz w:val="20"/>
                <w:szCs w:val="20"/>
                <w:lang w:val="sr-Cyrl-CS"/>
              </w:rPr>
            </w:pPr>
            <w:r>
              <w:rPr>
                <w:sz w:val="20"/>
                <w:szCs w:val="20"/>
                <w:lang w:val="sr-Cyrl-CS"/>
              </w:rPr>
              <w:t>44,87</w:t>
            </w:r>
          </w:p>
        </w:tc>
        <w:tc>
          <w:tcPr>
            <w:tcW w:w="880" w:type="dxa"/>
            <w:tcBorders>
              <w:left w:val="single" w:sz="12" w:space="0" w:color="auto"/>
              <w:right w:val="single" w:sz="8" w:space="0" w:color="auto"/>
            </w:tcBorders>
          </w:tcPr>
          <w:p w:rsidR="00D741C9" w:rsidRPr="007A0FA1" w:rsidRDefault="00D741C9" w:rsidP="00897BF3">
            <w:pPr>
              <w:contextualSpacing/>
              <w:jc w:val="center"/>
              <w:rPr>
                <w:b/>
                <w:sz w:val="20"/>
                <w:szCs w:val="20"/>
                <w:lang w:val="sr-Cyrl-CS"/>
              </w:rPr>
            </w:pPr>
            <w:r>
              <w:rPr>
                <w:b/>
                <w:sz w:val="20"/>
                <w:szCs w:val="20"/>
                <w:lang w:val="sr-Cyrl-CS"/>
              </w:rPr>
              <w:t>1033</w:t>
            </w:r>
          </w:p>
        </w:tc>
        <w:tc>
          <w:tcPr>
            <w:tcW w:w="821" w:type="dxa"/>
            <w:tcBorders>
              <w:left w:val="single" w:sz="8" w:space="0" w:color="auto"/>
              <w:right w:val="single" w:sz="12" w:space="0" w:color="auto"/>
            </w:tcBorders>
          </w:tcPr>
          <w:p w:rsidR="00D741C9" w:rsidRPr="009A4FF0" w:rsidRDefault="00D741C9" w:rsidP="00897BF3">
            <w:pPr>
              <w:contextualSpacing/>
              <w:jc w:val="center"/>
              <w:rPr>
                <w:sz w:val="20"/>
                <w:szCs w:val="20"/>
                <w:lang w:val="sr-Cyrl-CS"/>
              </w:rPr>
            </w:pPr>
            <w:r w:rsidRPr="009A4FF0">
              <w:rPr>
                <w:sz w:val="20"/>
                <w:szCs w:val="20"/>
                <w:lang w:val="sr-Cyrl-CS"/>
              </w:rPr>
              <w:t>43,04</w:t>
            </w:r>
          </w:p>
        </w:tc>
        <w:tc>
          <w:tcPr>
            <w:tcW w:w="652" w:type="dxa"/>
            <w:tcBorders>
              <w:left w:val="single" w:sz="12" w:space="0" w:color="auto"/>
              <w:right w:val="single" w:sz="4" w:space="0" w:color="auto"/>
            </w:tcBorders>
            <w:vAlign w:val="center"/>
          </w:tcPr>
          <w:p w:rsidR="00D741C9" w:rsidRPr="007A0FA1" w:rsidRDefault="00D741C9" w:rsidP="00897BF3">
            <w:pPr>
              <w:contextualSpacing/>
              <w:jc w:val="center"/>
              <w:rPr>
                <w:b/>
                <w:sz w:val="20"/>
                <w:szCs w:val="20"/>
                <w:lang w:val="sr-Cyrl-CS"/>
              </w:rPr>
            </w:pPr>
            <w:r>
              <w:rPr>
                <w:b/>
                <w:sz w:val="20"/>
                <w:szCs w:val="20"/>
                <w:lang w:val="sr-Cyrl-CS"/>
              </w:rPr>
              <w:t>44</w:t>
            </w:r>
          </w:p>
        </w:tc>
        <w:tc>
          <w:tcPr>
            <w:tcW w:w="960" w:type="dxa"/>
            <w:tcBorders>
              <w:left w:val="single" w:sz="4" w:space="0" w:color="auto"/>
              <w:right w:val="single" w:sz="12" w:space="0" w:color="auto"/>
            </w:tcBorders>
            <w:vAlign w:val="center"/>
          </w:tcPr>
          <w:p w:rsidR="00D741C9" w:rsidRDefault="00D741C9" w:rsidP="00897BF3">
            <w:pPr>
              <w:contextualSpacing/>
              <w:jc w:val="center"/>
              <w:rPr>
                <w:sz w:val="20"/>
                <w:szCs w:val="20"/>
                <w:lang w:val="sr-Cyrl-CS"/>
              </w:rPr>
            </w:pPr>
            <w:r>
              <w:rPr>
                <w:sz w:val="20"/>
                <w:szCs w:val="20"/>
                <w:lang w:val="sr-Cyrl-CS"/>
              </w:rPr>
              <w:t>1,83</w:t>
            </w:r>
          </w:p>
        </w:tc>
      </w:tr>
      <w:tr w:rsidR="00D741C9" w:rsidTr="009A4FF0">
        <w:trPr>
          <w:trHeight w:val="256"/>
          <w:jc w:val="center"/>
        </w:trPr>
        <w:tc>
          <w:tcPr>
            <w:tcW w:w="598" w:type="dxa"/>
            <w:tcBorders>
              <w:left w:val="single" w:sz="12" w:space="0" w:color="auto"/>
              <w:right w:val="nil"/>
            </w:tcBorders>
          </w:tcPr>
          <w:p w:rsidR="00D741C9" w:rsidRPr="00277AF6" w:rsidRDefault="00D741C9" w:rsidP="003D4C05">
            <w:pPr>
              <w:contextualSpacing/>
              <w:jc w:val="both"/>
              <w:rPr>
                <w:sz w:val="20"/>
                <w:szCs w:val="20"/>
                <w:vertAlign w:val="subscript"/>
              </w:rPr>
            </w:pPr>
            <w:r>
              <w:rPr>
                <w:sz w:val="20"/>
                <w:szCs w:val="20"/>
              </w:rPr>
              <w:t>II</w:t>
            </w:r>
            <w:r>
              <w:rPr>
                <w:sz w:val="20"/>
                <w:szCs w:val="20"/>
                <w:vertAlign w:val="subscript"/>
              </w:rPr>
              <w:t>1</w:t>
            </w:r>
          </w:p>
        </w:tc>
        <w:tc>
          <w:tcPr>
            <w:tcW w:w="3437" w:type="dxa"/>
            <w:tcBorders>
              <w:top w:val="single" w:sz="4" w:space="0" w:color="auto"/>
              <w:left w:val="nil"/>
              <w:bottom w:val="single" w:sz="4" w:space="0" w:color="auto"/>
              <w:right w:val="single" w:sz="12" w:space="0" w:color="auto"/>
            </w:tcBorders>
          </w:tcPr>
          <w:p w:rsidR="00D741C9" w:rsidRDefault="00D741C9" w:rsidP="003D4C05">
            <w:pPr>
              <w:contextualSpacing/>
              <w:jc w:val="both"/>
              <w:rPr>
                <w:sz w:val="20"/>
                <w:szCs w:val="20"/>
                <w:lang w:val="sr-Cyrl-CS"/>
              </w:rPr>
            </w:pPr>
            <w:r>
              <w:rPr>
                <w:sz w:val="20"/>
                <w:szCs w:val="20"/>
                <w:lang w:val="sr-Cyrl-CS"/>
              </w:rPr>
              <w:t>Финансијски администратор</w:t>
            </w:r>
          </w:p>
        </w:tc>
        <w:tc>
          <w:tcPr>
            <w:tcW w:w="890" w:type="dxa"/>
            <w:tcBorders>
              <w:left w:val="single" w:sz="12" w:space="0" w:color="auto"/>
              <w:right w:val="single" w:sz="8" w:space="0" w:color="auto"/>
            </w:tcBorders>
            <w:vAlign w:val="center"/>
          </w:tcPr>
          <w:p w:rsidR="00D741C9" w:rsidRPr="001F5D61" w:rsidRDefault="00D741C9" w:rsidP="003D4C05">
            <w:pPr>
              <w:contextualSpacing/>
              <w:jc w:val="center"/>
              <w:rPr>
                <w:b/>
                <w:sz w:val="20"/>
                <w:szCs w:val="20"/>
                <w:lang w:val="sr-Cyrl-CS"/>
              </w:rPr>
            </w:pPr>
            <w:r>
              <w:rPr>
                <w:b/>
                <w:sz w:val="20"/>
                <w:szCs w:val="20"/>
                <w:lang w:val="sr-Cyrl-CS"/>
              </w:rPr>
              <w:t>1121</w:t>
            </w:r>
          </w:p>
        </w:tc>
        <w:tc>
          <w:tcPr>
            <w:tcW w:w="914" w:type="dxa"/>
            <w:tcBorders>
              <w:left w:val="single" w:sz="8" w:space="0" w:color="auto"/>
              <w:right w:val="single" w:sz="12" w:space="0" w:color="auto"/>
            </w:tcBorders>
            <w:vAlign w:val="center"/>
          </w:tcPr>
          <w:p w:rsidR="00D741C9" w:rsidRDefault="00D741C9" w:rsidP="003D4C05">
            <w:pPr>
              <w:contextualSpacing/>
              <w:jc w:val="center"/>
              <w:rPr>
                <w:sz w:val="20"/>
                <w:szCs w:val="20"/>
                <w:lang w:val="sr-Cyrl-CS"/>
              </w:rPr>
            </w:pPr>
            <w:r>
              <w:rPr>
                <w:sz w:val="20"/>
                <w:szCs w:val="20"/>
                <w:lang w:val="sr-Cyrl-CS"/>
              </w:rPr>
              <w:t>46,71</w:t>
            </w:r>
          </w:p>
        </w:tc>
        <w:tc>
          <w:tcPr>
            <w:tcW w:w="880" w:type="dxa"/>
            <w:tcBorders>
              <w:left w:val="single" w:sz="12" w:space="0" w:color="auto"/>
              <w:right w:val="single" w:sz="8" w:space="0" w:color="auto"/>
            </w:tcBorders>
          </w:tcPr>
          <w:p w:rsidR="00D741C9" w:rsidRPr="007A0FA1" w:rsidRDefault="00D741C9" w:rsidP="003D4C05">
            <w:pPr>
              <w:contextualSpacing/>
              <w:jc w:val="center"/>
              <w:rPr>
                <w:b/>
                <w:sz w:val="20"/>
                <w:szCs w:val="20"/>
                <w:lang w:val="sr-Cyrl-CS"/>
              </w:rPr>
            </w:pPr>
            <w:r>
              <w:rPr>
                <w:b/>
                <w:sz w:val="20"/>
                <w:szCs w:val="20"/>
                <w:lang w:val="sr-Cyrl-CS"/>
              </w:rPr>
              <w:t>1011</w:t>
            </w:r>
          </w:p>
        </w:tc>
        <w:tc>
          <w:tcPr>
            <w:tcW w:w="821" w:type="dxa"/>
            <w:tcBorders>
              <w:left w:val="single" w:sz="8" w:space="0" w:color="auto"/>
              <w:right w:val="single" w:sz="12" w:space="0" w:color="auto"/>
            </w:tcBorders>
          </w:tcPr>
          <w:p w:rsidR="00D741C9" w:rsidRPr="009A4FF0" w:rsidRDefault="00D741C9" w:rsidP="003D4C05">
            <w:pPr>
              <w:contextualSpacing/>
              <w:jc w:val="center"/>
              <w:rPr>
                <w:sz w:val="20"/>
                <w:szCs w:val="20"/>
                <w:lang w:val="sr-Cyrl-CS"/>
              </w:rPr>
            </w:pPr>
            <w:r w:rsidRPr="009A4FF0">
              <w:rPr>
                <w:sz w:val="20"/>
                <w:szCs w:val="20"/>
                <w:lang w:val="sr-Cyrl-CS"/>
              </w:rPr>
              <w:t>42,12</w:t>
            </w:r>
          </w:p>
        </w:tc>
        <w:tc>
          <w:tcPr>
            <w:tcW w:w="652" w:type="dxa"/>
            <w:tcBorders>
              <w:left w:val="single" w:sz="12" w:space="0" w:color="auto"/>
              <w:right w:val="single" w:sz="4" w:space="0" w:color="auto"/>
            </w:tcBorders>
            <w:vAlign w:val="center"/>
          </w:tcPr>
          <w:p w:rsidR="00D741C9" w:rsidRPr="007A0FA1" w:rsidRDefault="00D741C9" w:rsidP="003D4C05">
            <w:pPr>
              <w:contextualSpacing/>
              <w:jc w:val="center"/>
              <w:rPr>
                <w:b/>
                <w:sz w:val="20"/>
                <w:szCs w:val="20"/>
                <w:lang w:val="sr-Cyrl-CS"/>
              </w:rPr>
            </w:pPr>
            <w:r>
              <w:rPr>
                <w:b/>
                <w:sz w:val="20"/>
                <w:szCs w:val="20"/>
                <w:lang w:val="sr-Cyrl-CS"/>
              </w:rPr>
              <w:t>110</w:t>
            </w:r>
          </w:p>
        </w:tc>
        <w:tc>
          <w:tcPr>
            <w:tcW w:w="960" w:type="dxa"/>
            <w:tcBorders>
              <w:left w:val="single" w:sz="4" w:space="0" w:color="auto"/>
              <w:right w:val="single" w:sz="12" w:space="0" w:color="auto"/>
            </w:tcBorders>
            <w:vAlign w:val="center"/>
          </w:tcPr>
          <w:p w:rsidR="00D741C9" w:rsidRDefault="00D741C9" w:rsidP="003D4C05">
            <w:pPr>
              <w:contextualSpacing/>
              <w:jc w:val="center"/>
              <w:rPr>
                <w:sz w:val="20"/>
                <w:szCs w:val="20"/>
                <w:lang w:val="sr-Cyrl-CS"/>
              </w:rPr>
            </w:pPr>
            <w:r>
              <w:rPr>
                <w:sz w:val="20"/>
                <w:szCs w:val="20"/>
                <w:lang w:val="sr-Cyrl-CS"/>
              </w:rPr>
              <w:t>4,58</w:t>
            </w:r>
          </w:p>
        </w:tc>
      </w:tr>
      <w:tr w:rsidR="00D741C9" w:rsidTr="009A4FF0">
        <w:trPr>
          <w:trHeight w:val="256"/>
          <w:jc w:val="center"/>
        </w:trPr>
        <w:tc>
          <w:tcPr>
            <w:tcW w:w="598" w:type="dxa"/>
            <w:tcBorders>
              <w:left w:val="single" w:sz="12" w:space="0" w:color="auto"/>
              <w:right w:val="nil"/>
            </w:tcBorders>
          </w:tcPr>
          <w:p w:rsidR="00D741C9" w:rsidRPr="00277AF6" w:rsidRDefault="00D741C9" w:rsidP="005606F5">
            <w:pPr>
              <w:contextualSpacing/>
              <w:jc w:val="both"/>
              <w:rPr>
                <w:sz w:val="20"/>
                <w:szCs w:val="20"/>
                <w:vertAlign w:val="subscript"/>
              </w:rPr>
            </w:pPr>
            <w:r>
              <w:rPr>
                <w:sz w:val="20"/>
                <w:szCs w:val="20"/>
              </w:rPr>
              <w:t>II</w:t>
            </w:r>
            <w:r>
              <w:rPr>
                <w:sz w:val="20"/>
                <w:szCs w:val="20"/>
                <w:vertAlign w:val="subscript"/>
              </w:rPr>
              <w:t>2</w:t>
            </w:r>
          </w:p>
        </w:tc>
        <w:tc>
          <w:tcPr>
            <w:tcW w:w="3437" w:type="dxa"/>
            <w:tcBorders>
              <w:top w:val="single" w:sz="4" w:space="0" w:color="auto"/>
              <w:left w:val="nil"/>
              <w:bottom w:val="single" w:sz="4" w:space="0" w:color="auto"/>
              <w:right w:val="single" w:sz="12" w:space="0" w:color="auto"/>
            </w:tcBorders>
          </w:tcPr>
          <w:p w:rsidR="00D741C9" w:rsidRDefault="00D741C9" w:rsidP="005606F5">
            <w:pPr>
              <w:contextualSpacing/>
              <w:jc w:val="both"/>
              <w:rPr>
                <w:sz w:val="20"/>
                <w:szCs w:val="20"/>
                <w:lang w:val="sr-Cyrl-CS"/>
              </w:rPr>
            </w:pPr>
            <w:r>
              <w:rPr>
                <w:sz w:val="20"/>
                <w:szCs w:val="20"/>
                <w:lang w:val="sr-Cyrl-CS"/>
              </w:rPr>
              <w:t>Комерцијалиста</w:t>
            </w:r>
          </w:p>
        </w:tc>
        <w:tc>
          <w:tcPr>
            <w:tcW w:w="890" w:type="dxa"/>
            <w:tcBorders>
              <w:left w:val="single" w:sz="12" w:space="0" w:color="auto"/>
              <w:right w:val="single" w:sz="8" w:space="0" w:color="auto"/>
            </w:tcBorders>
            <w:vAlign w:val="center"/>
          </w:tcPr>
          <w:p w:rsidR="00D741C9" w:rsidRPr="001F5D61" w:rsidRDefault="00D741C9" w:rsidP="005606F5">
            <w:pPr>
              <w:contextualSpacing/>
              <w:jc w:val="center"/>
              <w:rPr>
                <w:b/>
                <w:sz w:val="20"/>
                <w:szCs w:val="20"/>
                <w:lang w:val="sr-Cyrl-CS"/>
              </w:rPr>
            </w:pPr>
            <w:r>
              <w:rPr>
                <w:b/>
                <w:sz w:val="20"/>
                <w:szCs w:val="20"/>
                <w:lang w:val="sr-Cyrl-CS"/>
              </w:rPr>
              <w:t>1329</w:t>
            </w:r>
          </w:p>
        </w:tc>
        <w:tc>
          <w:tcPr>
            <w:tcW w:w="914" w:type="dxa"/>
            <w:tcBorders>
              <w:left w:val="single" w:sz="8" w:space="0" w:color="auto"/>
              <w:right w:val="single" w:sz="12" w:space="0" w:color="auto"/>
            </w:tcBorders>
            <w:vAlign w:val="center"/>
          </w:tcPr>
          <w:p w:rsidR="00D741C9" w:rsidRDefault="00D741C9" w:rsidP="005606F5">
            <w:pPr>
              <w:contextualSpacing/>
              <w:jc w:val="center"/>
              <w:rPr>
                <w:sz w:val="20"/>
                <w:szCs w:val="20"/>
                <w:lang w:val="sr-Cyrl-CS"/>
              </w:rPr>
            </w:pPr>
            <w:r>
              <w:rPr>
                <w:sz w:val="20"/>
                <w:szCs w:val="20"/>
                <w:lang w:val="sr-Cyrl-CS"/>
              </w:rPr>
              <w:t>55,37</w:t>
            </w:r>
          </w:p>
        </w:tc>
        <w:tc>
          <w:tcPr>
            <w:tcW w:w="880" w:type="dxa"/>
            <w:tcBorders>
              <w:left w:val="single" w:sz="12" w:space="0" w:color="auto"/>
              <w:right w:val="single" w:sz="8" w:space="0" w:color="auto"/>
            </w:tcBorders>
          </w:tcPr>
          <w:p w:rsidR="00D741C9" w:rsidRPr="007A0FA1" w:rsidRDefault="00D741C9" w:rsidP="005606F5">
            <w:pPr>
              <w:contextualSpacing/>
              <w:jc w:val="center"/>
              <w:rPr>
                <w:b/>
                <w:sz w:val="20"/>
                <w:szCs w:val="20"/>
                <w:lang w:val="sr-Cyrl-CS"/>
              </w:rPr>
            </w:pPr>
            <w:r>
              <w:rPr>
                <w:b/>
                <w:sz w:val="20"/>
                <w:szCs w:val="20"/>
                <w:lang w:val="sr-Cyrl-CS"/>
              </w:rPr>
              <w:t>1166</w:t>
            </w:r>
          </w:p>
        </w:tc>
        <w:tc>
          <w:tcPr>
            <w:tcW w:w="821" w:type="dxa"/>
            <w:tcBorders>
              <w:left w:val="single" w:sz="8" w:space="0" w:color="auto"/>
              <w:right w:val="single" w:sz="12" w:space="0" w:color="auto"/>
            </w:tcBorders>
          </w:tcPr>
          <w:p w:rsidR="00D741C9" w:rsidRPr="009A4FF0" w:rsidRDefault="00D741C9" w:rsidP="005606F5">
            <w:pPr>
              <w:contextualSpacing/>
              <w:jc w:val="center"/>
              <w:rPr>
                <w:sz w:val="20"/>
                <w:szCs w:val="20"/>
                <w:lang w:val="sr-Cyrl-CS"/>
              </w:rPr>
            </w:pPr>
            <w:r w:rsidRPr="009A4FF0">
              <w:rPr>
                <w:sz w:val="20"/>
                <w:szCs w:val="20"/>
                <w:lang w:val="sr-Cyrl-CS"/>
              </w:rPr>
              <w:t>48,58</w:t>
            </w:r>
          </w:p>
        </w:tc>
        <w:tc>
          <w:tcPr>
            <w:tcW w:w="652" w:type="dxa"/>
            <w:tcBorders>
              <w:left w:val="single" w:sz="12" w:space="0" w:color="auto"/>
              <w:right w:val="single" w:sz="4" w:space="0" w:color="auto"/>
            </w:tcBorders>
            <w:vAlign w:val="center"/>
          </w:tcPr>
          <w:p w:rsidR="00D741C9" w:rsidRPr="007A0FA1" w:rsidRDefault="00D741C9" w:rsidP="005606F5">
            <w:pPr>
              <w:contextualSpacing/>
              <w:jc w:val="center"/>
              <w:rPr>
                <w:b/>
                <w:sz w:val="20"/>
                <w:szCs w:val="20"/>
                <w:lang w:val="sr-Cyrl-CS"/>
              </w:rPr>
            </w:pPr>
            <w:r>
              <w:rPr>
                <w:b/>
                <w:sz w:val="20"/>
                <w:szCs w:val="20"/>
                <w:lang w:val="sr-Cyrl-CS"/>
              </w:rPr>
              <w:t>163</w:t>
            </w:r>
          </w:p>
        </w:tc>
        <w:tc>
          <w:tcPr>
            <w:tcW w:w="960" w:type="dxa"/>
            <w:tcBorders>
              <w:left w:val="single" w:sz="4" w:space="0" w:color="auto"/>
              <w:right w:val="single" w:sz="12" w:space="0" w:color="auto"/>
            </w:tcBorders>
            <w:vAlign w:val="center"/>
          </w:tcPr>
          <w:p w:rsidR="00D741C9" w:rsidRDefault="00D741C9" w:rsidP="005606F5">
            <w:pPr>
              <w:contextualSpacing/>
              <w:jc w:val="center"/>
              <w:rPr>
                <w:sz w:val="20"/>
                <w:szCs w:val="20"/>
                <w:lang w:val="sr-Cyrl-CS"/>
              </w:rPr>
            </w:pPr>
            <w:r>
              <w:rPr>
                <w:sz w:val="20"/>
                <w:szCs w:val="20"/>
                <w:lang w:val="sr-Cyrl-CS"/>
              </w:rPr>
              <w:t>6,79</w:t>
            </w:r>
          </w:p>
        </w:tc>
      </w:tr>
      <w:tr w:rsidR="00D741C9" w:rsidTr="009A4FF0">
        <w:trPr>
          <w:trHeight w:val="256"/>
          <w:jc w:val="center"/>
        </w:trPr>
        <w:tc>
          <w:tcPr>
            <w:tcW w:w="598" w:type="dxa"/>
            <w:tcBorders>
              <w:left w:val="single" w:sz="12" w:space="0" w:color="auto"/>
              <w:right w:val="nil"/>
            </w:tcBorders>
          </w:tcPr>
          <w:p w:rsidR="00D741C9" w:rsidRPr="00277AF6" w:rsidRDefault="00D741C9" w:rsidP="00C023E7">
            <w:pPr>
              <w:contextualSpacing/>
              <w:jc w:val="both"/>
              <w:rPr>
                <w:sz w:val="20"/>
                <w:szCs w:val="20"/>
                <w:vertAlign w:val="subscript"/>
              </w:rPr>
            </w:pPr>
            <w:r>
              <w:rPr>
                <w:sz w:val="20"/>
                <w:szCs w:val="20"/>
              </w:rPr>
              <w:t>III</w:t>
            </w:r>
            <w:r>
              <w:rPr>
                <w:sz w:val="20"/>
                <w:szCs w:val="20"/>
                <w:vertAlign w:val="subscript"/>
              </w:rPr>
              <w:t>1</w:t>
            </w:r>
          </w:p>
        </w:tc>
        <w:tc>
          <w:tcPr>
            <w:tcW w:w="3437" w:type="dxa"/>
            <w:tcBorders>
              <w:top w:val="single" w:sz="4" w:space="0" w:color="auto"/>
              <w:left w:val="nil"/>
              <w:bottom w:val="single" w:sz="4" w:space="0" w:color="auto"/>
              <w:right w:val="single" w:sz="12" w:space="0" w:color="auto"/>
            </w:tcBorders>
          </w:tcPr>
          <w:p w:rsidR="00D741C9" w:rsidRDefault="00D741C9" w:rsidP="00C023E7">
            <w:pPr>
              <w:contextualSpacing/>
              <w:jc w:val="both"/>
              <w:rPr>
                <w:sz w:val="20"/>
                <w:szCs w:val="20"/>
                <w:lang w:val="sr-Cyrl-CS"/>
              </w:rPr>
            </w:pPr>
            <w:r>
              <w:rPr>
                <w:sz w:val="20"/>
                <w:szCs w:val="20"/>
                <w:lang w:val="sr-Cyrl-CS"/>
              </w:rPr>
              <w:t>Финансијски администратор</w:t>
            </w:r>
          </w:p>
        </w:tc>
        <w:tc>
          <w:tcPr>
            <w:tcW w:w="890" w:type="dxa"/>
            <w:tcBorders>
              <w:left w:val="single" w:sz="12" w:space="0" w:color="auto"/>
              <w:right w:val="single" w:sz="8" w:space="0" w:color="auto"/>
            </w:tcBorders>
            <w:vAlign w:val="center"/>
          </w:tcPr>
          <w:p w:rsidR="00D741C9" w:rsidRPr="001F5D61" w:rsidRDefault="00D741C9" w:rsidP="00C023E7">
            <w:pPr>
              <w:contextualSpacing/>
              <w:jc w:val="center"/>
              <w:rPr>
                <w:b/>
                <w:sz w:val="20"/>
                <w:szCs w:val="20"/>
                <w:lang w:val="sr-Cyrl-CS"/>
              </w:rPr>
            </w:pPr>
            <w:r>
              <w:rPr>
                <w:b/>
                <w:sz w:val="20"/>
                <w:szCs w:val="20"/>
                <w:lang w:val="sr-Cyrl-CS"/>
              </w:rPr>
              <w:t>2186</w:t>
            </w:r>
          </w:p>
        </w:tc>
        <w:tc>
          <w:tcPr>
            <w:tcW w:w="914" w:type="dxa"/>
            <w:tcBorders>
              <w:left w:val="single" w:sz="8" w:space="0" w:color="auto"/>
              <w:right w:val="single" w:sz="12" w:space="0" w:color="auto"/>
            </w:tcBorders>
            <w:vAlign w:val="center"/>
          </w:tcPr>
          <w:p w:rsidR="00D741C9" w:rsidRDefault="00D741C9" w:rsidP="00C023E7">
            <w:pPr>
              <w:contextualSpacing/>
              <w:jc w:val="center"/>
              <w:rPr>
                <w:sz w:val="20"/>
                <w:szCs w:val="20"/>
                <w:lang w:val="sr-Cyrl-CS"/>
              </w:rPr>
            </w:pPr>
            <w:r>
              <w:rPr>
                <w:sz w:val="20"/>
                <w:szCs w:val="20"/>
                <w:lang w:val="sr-Cyrl-CS"/>
              </w:rPr>
              <w:t>91,08</w:t>
            </w:r>
          </w:p>
        </w:tc>
        <w:tc>
          <w:tcPr>
            <w:tcW w:w="880" w:type="dxa"/>
            <w:tcBorders>
              <w:left w:val="single" w:sz="12" w:space="0" w:color="auto"/>
              <w:right w:val="single" w:sz="8" w:space="0" w:color="auto"/>
            </w:tcBorders>
          </w:tcPr>
          <w:p w:rsidR="00D741C9" w:rsidRPr="007A0FA1" w:rsidRDefault="00D741C9" w:rsidP="00C023E7">
            <w:pPr>
              <w:contextualSpacing/>
              <w:jc w:val="center"/>
              <w:rPr>
                <w:b/>
                <w:sz w:val="20"/>
                <w:szCs w:val="20"/>
                <w:lang w:val="sr-Cyrl-CS"/>
              </w:rPr>
            </w:pPr>
            <w:r>
              <w:rPr>
                <w:b/>
                <w:sz w:val="20"/>
                <w:szCs w:val="20"/>
                <w:lang w:val="sr-Cyrl-CS"/>
              </w:rPr>
              <w:t>1971</w:t>
            </w:r>
          </w:p>
        </w:tc>
        <w:tc>
          <w:tcPr>
            <w:tcW w:w="821" w:type="dxa"/>
            <w:tcBorders>
              <w:left w:val="single" w:sz="8" w:space="0" w:color="auto"/>
              <w:right w:val="single" w:sz="12" w:space="0" w:color="auto"/>
            </w:tcBorders>
          </w:tcPr>
          <w:p w:rsidR="00D741C9" w:rsidRPr="009A4FF0" w:rsidRDefault="00D741C9" w:rsidP="00C023E7">
            <w:pPr>
              <w:contextualSpacing/>
              <w:jc w:val="center"/>
              <w:rPr>
                <w:sz w:val="20"/>
                <w:szCs w:val="20"/>
                <w:lang w:val="sr-Cyrl-CS"/>
              </w:rPr>
            </w:pPr>
            <w:r w:rsidRPr="009A4FF0">
              <w:rPr>
                <w:sz w:val="20"/>
                <w:szCs w:val="20"/>
                <w:lang w:val="sr-Cyrl-CS"/>
              </w:rPr>
              <w:t>82,12</w:t>
            </w:r>
          </w:p>
        </w:tc>
        <w:tc>
          <w:tcPr>
            <w:tcW w:w="652" w:type="dxa"/>
            <w:tcBorders>
              <w:left w:val="single" w:sz="12" w:space="0" w:color="auto"/>
              <w:right w:val="single" w:sz="4" w:space="0" w:color="auto"/>
            </w:tcBorders>
            <w:vAlign w:val="center"/>
          </w:tcPr>
          <w:p w:rsidR="00D741C9" w:rsidRPr="007A0FA1" w:rsidRDefault="00D741C9" w:rsidP="00C023E7">
            <w:pPr>
              <w:contextualSpacing/>
              <w:jc w:val="center"/>
              <w:rPr>
                <w:b/>
                <w:sz w:val="20"/>
                <w:szCs w:val="20"/>
                <w:lang w:val="sr-Cyrl-CS"/>
              </w:rPr>
            </w:pPr>
            <w:r>
              <w:rPr>
                <w:b/>
                <w:sz w:val="20"/>
                <w:szCs w:val="20"/>
                <w:lang w:val="sr-Cyrl-CS"/>
              </w:rPr>
              <w:t>215</w:t>
            </w:r>
          </w:p>
        </w:tc>
        <w:tc>
          <w:tcPr>
            <w:tcW w:w="960" w:type="dxa"/>
            <w:tcBorders>
              <w:left w:val="single" w:sz="4" w:space="0" w:color="auto"/>
              <w:right w:val="single" w:sz="12" w:space="0" w:color="auto"/>
            </w:tcBorders>
            <w:vAlign w:val="center"/>
          </w:tcPr>
          <w:p w:rsidR="00D741C9" w:rsidRDefault="00D741C9" w:rsidP="00C023E7">
            <w:pPr>
              <w:contextualSpacing/>
              <w:jc w:val="center"/>
              <w:rPr>
                <w:sz w:val="20"/>
                <w:szCs w:val="20"/>
                <w:lang w:val="sr-Cyrl-CS"/>
              </w:rPr>
            </w:pPr>
            <w:r>
              <w:rPr>
                <w:sz w:val="20"/>
                <w:szCs w:val="20"/>
                <w:lang w:val="sr-Cyrl-CS"/>
              </w:rPr>
              <w:t>8,96</w:t>
            </w:r>
          </w:p>
        </w:tc>
      </w:tr>
      <w:tr w:rsidR="00D741C9" w:rsidTr="009A4FF0">
        <w:trPr>
          <w:trHeight w:val="269"/>
          <w:jc w:val="center"/>
        </w:trPr>
        <w:tc>
          <w:tcPr>
            <w:tcW w:w="598" w:type="dxa"/>
            <w:tcBorders>
              <w:left w:val="single" w:sz="12" w:space="0" w:color="auto"/>
              <w:right w:val="nil"/>
            </w:tcBorders>
          </w:tcPr>
          <w:p w:rsidR="00D741C9" w:rsidRPr="00277AF6" w:rsidRDefault="00D741C9" w:rsidP="0061371A">
            <w:pPr>
              <w:contextualSpacing/>
              <w:jc w:val="both"/>
              <w:rPr>
                <w:sz w:val="20"/>
                <w:szCs w:val="20"/>
                <w:vertAlign w:val="subscript"/>
              </w:rPr>
            </w:pPr>
            <w:r>
              <w:rPr>
                <w:sz w:val="20"/>
                <w:szCs w:val="20"/>
              </w:rPr>
              <w:t>IV</w:t>
            </w:r>
            <w:r>
              <w:rPr>
                <w:sz w:val="20"/>
                <w:szCs w:val="20"/>
                <w:vertAlign w:val="subscript"/>
              </w:rPr>
              <w:t>2</w:t>
            </w:r>
          </w:p>
        </w:tc>
        <w:tc>
          <w:tcPr>
            <w:tcW w:w="3437" w:type="dxa"/>
            <w:tcBorders>
              <w:top w:val="single" w:sz="4" w:space="0" w:color="auto"/>
              <w:left w:val="nil"/>
              <w:bottom w:val="single" w:sz="4" w:space="0" w:color="auto"/>
              <w:right w:val="single" w:sz="12" w:space="0" w:color="auto"/>
            </w:tcBorders>
          </w:tcPr>
          <w:p w:rsidR="00D741C9" w:rsidRDefault="00D741C9" w:rsidP="0061371A">
            <w:pPr>
              <w:contextualSpacing/>
              <w:jc w:val="both"/>
              <w:rPr>
                <w:sz w:val="20"/>
                <w:szCs w:val="20"/>
                <w:lang w:val="sr-Cyrl-CS"/>
              </w:rPr>
            </w:pPr>
            <w:r>
              <w:rPr>
                <w:sz w:val="20"/>
                <w:szCs w:val="20"/>
                <w:lang w:val="sr-Cyrl-CS"/>
              </w:rPr>
              <w:t>Економски техничар</w:t>
            </w:r>
          </w:p>
        </w:tc>
        <w:tc>
          <w:tcPr>
            <w:tcW w:w="890" w:type="dxa"/>
            <w:tcBorders>
              <w:left w:val="single" w:sz="12" w:space="0" w:color="auto"/>
              <w:right w:val="single" w:sz="8" w:space="0" w:color="auto"/>
            </w:tcBorders>
            <w:vAlign w:val="center"/>
          </w:tcPr>
          <w:p w:rsidR="00D741C9" w:rsidRPr="001F5D61" w:rsidRDefault="00D741C9" w:rsidP="0061371A">
            <w:pPr>
              <w:contextualSpacing/>
              <w:jc w:val="center"/>
              <w:rPr>
                <w:b/>
                <w:sz w:val="20"/>
                <w:szCs w:val="20"/>
                <w:lang w:val="sr-Cyrl-CS"/>
              </w:rPr>
            </w:pPr>
            <w:r>
              <w:rPr>
                <w:b/>
                <w:sz w:val="20"/>
                <w:szCs w:val="20"/>
                <w:lang w:val="sr-Cyrl-CS"/>
              </w:rPr>
              <w:t>3932</w:t>
            </w:r>
          </w:p>
        </w:tc>
        <w:tc>
          <w:tcPr>
            <w:tcW w:w="914" w:type="dxa"/>
            <w:tcBorders>
              <w:left w:val="single" w:sz="8" w:space="0" w:color="auto"/>
              <w:right w:val="single" w:sz="12" w:space="0" w:color="auto"/>
            </w:tcBorders>
            <w:vAlign w:val="center"/>
          </w:tcPr>
          <w:p w:rsidR="00D741C9" w:rsidRDefault="00D741C9" w:rsidP="0061371A">
            <w:pPr>
              <w:contextualSpacing/>
              <w:jc w:val="center"/>
              <w:rPr>
                <w:sz w:val="20"/>
                <w:szCs w:val="20"/>
                <w:lang w:val="sr-Cyrl-CS"/>
              </w:rPr>
            </w:pPr>
            <w:r>
              <w:rPr>
                <w:sz w:val="20"/>
                <w:szCs w:val="20"/>
                <w:lang w:val="sr-Cyrl-CS"/>
              </w:rPr>
              <w:t>115,64</w:t>
            </w:r>
          </w:p>
        </w:tc>
        <w:tc>
          <w:tcPr>
            <w:tcW w:w="880" w:type="dxa"/>
            <w:tcBorders>
              <w:left w:val="single" w:sz="12" w:space="0" w:color="auto"/>
              <w:right w:val="single" w:sz="8" w:space="0" w:color="auto"/>
            </w:tcBorders>
          </w:tcPr>
          <w:p w:rsidR="00D741C9" w:rsidRPr="007A0FA1" w:rsidRDefault="00D741C9" w:rsidP="0061371A">
            <w:pPr>
              <w:contextualSpacing/>
              <w:jc w:val="center"/>
              <w:rPr>
                <w:b/>
                <w:sz w:val="20"/>
                <w:szCs w:val="20"/>
                <w:lang w:val="sr-Cyrl-CS"/>
              </w:rPr>
            </w:pPr>
            <w:r>
              <w:rPr>
                <w:b/>
                <w:sz w:val="20"/>
                <w:szCs w:val="20"/>
                <w:lang w:val="sr-Cyrl-CS"/>
              </w:rPr>
              <w:t>3342</w:t>
            </w:r>
          </w:p>
        </w:tc>
        <w:tc>
          <w:tcPr>
            <w:tcW w:w="821" w:type="dxa"/>
            <w:tcBorders>
              <w:left w:val="single" w:sz="8" w:space="0" w:color="auto"/>
              <w:right w:val="single" w:sz="12" w:space="0" w:color="auto"/>
            </w:tcBorders>
          </w:tcPr>
          <w:p w:rsidR="00D741C9" w:rsidRPr="009A4FF0" w:rsidRDefault="00D741C9" w:rsidP="0061371A">
            <w:pPr>
              <w:contextualSpacing/>
              <w:jc w:val="center"/>
              <w:rPr>
                <w:sz w:val="20"/>
                <w:szCs w:val="20"/>
                <w:lang w:val="sr-Cyrl-CS"/>
              </w:rPr>
            </w:pPr>
            <w:r w:rsidRPr="009A4FF0">
              <w:rPr>
                <w:sz w:val="20"/>
                <w:szCs w:val="20"/>
                <w:lang w:val="sr-Cyrl-CS"/>
              </w:rPr>
              <w:t>98,29</w:t>
            </w:r>
          </w:p>
        </w:tc>
        <w:tc>
          <w:tcPr>
            <w:tcW w:w="652" w:type="dxa"/>
            <w:tcBorders>
              <w:left w:val="single" w:sz="12" w:space="0" w:color="auto"/>
              <w:right w:val="single" w:sz="4" w:space="0" w:color="auto"/>
            </w:tcBorders>
            <w:vAlign w:val="center"/>
          </w:tcPr>
          <w:p w:rsidR="00D741C9" w:rsidRPr="007A0FA1" w:rsidRDefault="00D741C9" w:rsidP="0061371A">
            <w:pPr>
              <w:contextualSpacing/>
              <w:jc w:val="center"/>
              <w:rPr>
                <w:b/>
                <w:sz w:val="20"/>
                <w:szCs w:val="20"/>
                <w:lang w:val="sr-Cyrl-CS"/>
              </w:rPr>
            </w:pPr>
            <w:r>
              <w:rPr>
                <w:b/>
                <w:sz w:val="20"/>
                <w:szCs w:val="20"/>
                <w:lang w:val="sr-Cyrl-CS"/>
              </w:rPr>
              <w:t>590</w:t>
            </w:r>
          </w:p>
        </w:tc>
        <w:tc>
          <w:tcPr>
            <w:tcW w:w="960" w:type="dxa"/>
            <w:tcBorders>
              <w:left w:val="single" w:sz="4" w:space="0" w:color="auto"/>
              <w:right w:val="single" w:sz="12" w:space="0" w:color="auto"/>
            </w:tcBorders>
            <w:vAlign w:val="center"/>
          </w:tcPr>
          <w:p w:rsidR="00D741C9" w:rsidRDefault="00D741C9" w:rsidP="0061371A">
            <w:pPr>
              <w:contextualSpacing/>
              <w:jc w:val="center"/>
              <w:rPr>
                <w:sz w:val="20"/>
                <w:szCs w:val="20"/>
                <w:lang w:val="sr-Cyrl-CS"/>
              </w:rPr>
            </w:pPr>
            <w:r>
              <w:rPr>
                <w:sz w:val="20"/>
                <w:szCs w:val="20"/>
                <w:lang w:val="sr-Cyrl-CS"/>
              </w:rPr>
              <w:t>17,35</w:t>
            </w:r>
          </w:p>
        </w:tc>
      </w:tr>
      <w:tr w:rsidR="00D741C9" w:rsidTr="009A4FF0">
        <w:trPr>
          <w:trHeight w:val="269"/>
          <w:jc w:val="center"/>
        </w:trPr>
        <w:tc>
          <w:tcPr>
            <w:tcW w:w="598" w:type="dxa"/>
            <w:tcBorders>
              <w:left w:val="single" w:sz="12" w:space="0" w:color="auto"/>
              <w:right w:val="nil"/>
            </w:tcBorders>
          </w:tcPr>
          <w:p w:rsidR="00D741C9" w:rsidRPr="00277AF6" w:rsidRDefault="00D741C9" w:rsidP="00B02737">
            <w:pPr>
              <w:contextualSpacing/>
              <w:jc w:val="both"/>
              <w:rPr>
                <w:sz w:val="20"/>
                <w:szCs w:val="20"/>
                <w:vertAlign w:val="subscript"/>
              </w:rPr>
            </w:pPr>
            <w:r>
              <w:rPr>
                <w:sz w:val="20"/>
                <w:szCs w:val="20"/>
              </w:rPr>
              <w:t>IV</w:t>
            </w:r>
            <w:r>
              <w:rPr>
                <w:sz w:val="20"/>
                <w:szCs w:val="20"/>
                <w:vertAlign w:val="subscript"/>
              </w:rPr>
              <w:t>1</w:t>
            </w:r>
          </w:p>
        </w:tc>
        <w:tc>
          <w:tcPr>
            <w:tcW w:w="3437" w:type="dxa"/>
            <w:tcBorders>
              <w:top w:val="single" w:sz="4" w:space="0" w:color="auto"/>
              <w:left w:val="nil"/>
              <w:bottom w:val="single" w:sz="4" w:space="0" w:color="auto"/>
              <w:right w:val="single" w:sz="12" w:space="0" w:color="auto"/>
            </w:tcBorders>
          </w:tcPr>
          <w:p w:rsidR="00D741C9" w:rsidRDefault="00D741C9" w:rsidP="00B02737">
            <w:pPr>
              <w:contextualSpacing/>
              <w:jc w:val="both"/>
              <w:rPr>
                <w:sz w:val="20"/>
                <w:szCs w:val="20"/>
                <w:lang w:val="sr-Cyrl-CS"/>
              </w:rPr>
            </w:pPr>
            <w:r>
              <w:rPr>
                <w:sz w:val="20"/>
                <w:szCs w:val="20"/>
                <w:lang w:val="sr-Cyrl-CS"/>
              </w:rPr>
              <w:t>Финансијски администратор</w:t>
            </w:r>
          </w:p>
        </w:tc>
        <w:tc>
          <w:tcPr>
            <w:tcW w:w="890" w:type="dxa"/>
            <w:tcBorders>
              <w:left w:val="single" w:sz="12" w:space="0" w:color="auto"/>
              <w:right w:val="single" w:sz="8" w:space="0" w:color="auto"/>
            </w:tcBorders>
            <w:vAlign w:val="center"/>
          </w:tcPr>
          <w:p w:rsidR="00D741C9" w:rsidRPr="001F5D61" w:rsidRDefault="00D741C9" w:rsidP="00B02737">
            <w:pPr>
              <w:contextualSpacing/>
              <w:jc w:val="center"/>
              <w:rPr>
                <w:b/>
                <w:sz w:val="20"/>
                <w:szCs w:val="20"/>
                <w:lang w:val="sr-Cyrl-CS"/>
              </w:rPr>
            </w:pPr>
            <w:r>
              <w:rPr>
                <w:b/>
                <w:sz w:val="20"/>
                <w:szCs w:val="20"/>
                <w:lang w:val="sr-Cyrl-CS"/>
              </w:rPr>
              <w:t>2893</w:t>
            </w:r>
          </w:p>
        </w:tc>
        <w:tc>
          <w:tcPr>
            <w:tcW w:w="914" w:type="dxa"/>
            <w:tcBorders>
              <w:left w:val="single" w:sz="8" w:space="0" w:color="auto"/>
              <w:right w:val="single" w:sz="12" w:space="0" w:color="auto"/>
            </w:tcBorders>
            <w:vAlign w:val="center"/>
          </w:tcPr>
          <w:p w:rsidR="00D741C9" w:rsidRDefault="00D741C9" w:rsidP="00B02737">
            <w:pPr>
              <w:contextualSpacing/>
              <w:jc w:val="center"/>
              <w:rPr>
                <w:sz w:val="20"/>
                <w:szCs w:val="20"/>
                <w:lang w:val="sr-Cyrl-CS"/>
              </w:rPr>
            </w:pPr>
            <w:r>
              <w:rPr>
                <w:sz w:val="20"/>
                <w:szCs w:val="20"/>
                <w:lang w:val="sr-Cyrl-CS"/>
              </w:rPr>
              <w:t>120,54</w:t>
            </w:r>
          </w:p>
        </w:tc>
        <w:tc>
          <w:tcPr>
            <w:tcW w:w="880" w:type="dxa"/>
            <w:tcBorders>
              <w:left w:val="single" w:sz="12" w:space="0" w:color="auto"/>
              <w:right w:val="single" w:sz="8" w:space="0" w:color="auto"/>
            </w:tcBorders>
          </w:tcPr>
          <w:p w:rsidR="00D741C9" w:rsidRPr="007A0FA1" w:rsidRDefault="00D741C9" w:rsidP="00B02737">
            <w:pPr>
              <w:contextualSpacing/>
              <w:jc w:val="center"/>
              <w:rPr>
                <w:b/>
                <w:sz w:val="20"/>
                <w:szCs w:val="20"/>
                <w:lang w:val="sr-Cyrl-CS"/>
              </w:rPr>
            </w:pPr>
            <w:r>
              <w:rPr>
                <w:b/>
                <w:sz w:val="20"/>
                <w:szCs w:val="20"/>
                <w:lang w:val="sr-Cyrl-CS"/>
              </w:rPr>
              <w:t>2513</w:t>
            </w:r>
          </w:p>
        </w:tc>
        <w:tc>
          <w:tcPr>
            <w:tcW w:w="821" w:type="dxa"/>
            <w:tcBorders>
              <w:left w:val="single" w:sz="8" w:space="0" w:color="auto"/>
              <w:right w:val="single" w:sz="12" w:space="0" w:color="auto"/>
            </w:tcBorders>
          </w:tcPr>
          <w:p w:rsidR="00D741C9" w:rsidRPr="009A4FF0" w:rsidRDefault="00D741C9" w:rsidP="00B02737">
            <w:pPr>
              <w:contextualSpacing/>
              <w:jc w:val="center"/>
              <w:rPr>
                <w:sz w:val="20"/>
                <w:szCs w:val="20"/>
                <w:lang w:val="sr-Cyrl-CS"/>
              </w:rPr>
            </w:pPr>
            <w:r w:rsidRPr="009A4FF0">
              <w:rPr>
                <w:sz w:val="20"/>
                <w:szCs w:val="20"/>
                <w:lang w:val="sr-Cyrl-CS"/>
              </w:rPr>
              <w:t>104,7</w:t>
            </w:r>
          </w:p>
        </w:tc>
        <w:tc>
          <w:tcPr>
            <w:tcW w:w="652" w:type="dxa"/>
            <w:tcBorders>
              <w:left w:val="single" w:sz="12" w:space="0" w:color="auto"/>
              <w:right w:val="single" w:sz="4" w:space="0" w:color="auto"/>
            </w:tcBorders>
            <w:vAlign w:val="center"/>
          </w:tcPr>
          <w:p w:rsidR="00D741C9" w:rsidRPr="007A0FA1" w:rsidRDefault="00D741C9" w:rsidP="00B02737">
            <w:pPr>
              <w:contextualSpacing/>
              <w:jc w:val="center"/>
              <w:rPr>
                <w:b/>
                <w:sz w:val="20"/>
                <w:szCs w:val="20"/>
                <w:lang w:val="sr-Cyrl-CS"/>
              </w:rPr>
            </w:pPr>
            <w:r>
              <w:rPr>
                <w:b/>
                <w:sz w:val="20"/>
                <w:szCs w:val="20"/>
                <w:lang w:val="sr-Cyrl-CS"/>
              </w:rPr>
              <w:t>380</w:t>
            </w:r>
          </w:p>
        </w:tc>
        <w:tc>
          <w:tcPr>
            <w:tcW w:w="960" w:type="dxa"/>
            <w:tcBorders>
              <w:left w:val="single" w:sz="4" w:space="0" w:color="auto"/>
              <w:right w:val="single" w:sz="12" w:space="0" w:color="auto"/>
            </w:tcBorders>
            <w:vAlign w:val="center"/>
          </w:tcPr>
          <w:p w:rsidR="00D741C9" w:rsidRDefault="00D741C9" w:rsidP="00B02737">
            <w:pPr>
              <w:contextualSpacing/>
              <w:jc w:val="center"/>
              <w:rPr>
                <w:sz w:val="20"/>
                <w:szCs w:val="20"/>
                <w:lang w:val="sr-Cyrl-CS"/>
              </w:rPr>
            </w:pPr>
            <w:r>
              <w:rPr>
                <w:sz w:val="20"/>
                <w:szCs w:val="20"/>
                <w:lang w:val="sr-Cyrl-CS"/>
              </w:rPr>
              <w:t>15,83</w:t>
            </w:r>
          </w:p>
        </w:tc>
      </w:tr>
      <w:tr w:rsidR="00D741C9" w:rsidTr="009A4FF0">
        <w:trPr>
          <w:trHeight w:val="269"/>
          <w:jc w:val="center"/>
        </w:trPr>
        <w:tc>
          <w:tcPr>
            <w:tcW w:w="4035" w:type="dxa"/>
            <w:gridSpan w:val="2"/>
            <w:tcBorders>
              <w:top w:val="single" w:sz="12" w:space="0" w:color="auto"/>
              <w:left w:val="single" w:sz="12" w:space="0" w:color="auto"/>
              <w:bottom w:val="single" w:sz="12" w:space="0" w:color="auto"/>
              <w:right w:val="single" w:sz="12" w:space="0" w:color="auto"/>
            </w:tcBorders>
          </w:tcPr>
          <w:p w:rsidR="00D741C9" w:rsidRDefault="00D741C9" w:rsidP="00B02737">
            <w:pPr>
              <w:contextualSpacing/>
              <w:jc w:val="both"/>
              <w:rPr>
                <w:sz w:val="20"/>
                <w:szCs w:val="20"/>
                <w:lang w:val="sr-Cyrl-CS"/>
              </w:rPr>
            </w:pPr>
          </w:p>
        </w:tc>
        <w:tc>
          <w:tcPr>
            <w:tcW w:w="890" w:type="dxa"/>
            <w:tcBorders>
              <w:top w:val="single" w:sz="12" w:space="0" w:color="auto"/>
              <w:left w:val="single" w:sz="12" w:space="0" w:color="auto"/>
              <w:bottom w:val="single" w:sz="12" w:space="0" w:color="auto"/>
              <w:right w:val="single" w:sz="8" w:space="0" w:color="auto"/>
            </w:tcBorders>
          </w:tcPr>
          <w:p w:rsidR="00D741C9" w:rsidRPr="007A0FA1" w:rsidRDefault="00D741C9" w:rsidP="00B02737">
            <w:pPr>
              <w:contextualSpacing/>
              <w:jc w:val="center"/>
              <w:rPr>
                <w:b/>
                <w:sz w:val="20"/>
                <w:szCs w:val="20"/>
                <w:lang w:val="sr-Cyrl-CS"/>
              </w:rPr>
            </w:pPr>
            <w:r>
              <w:rPr>
                <w:b/>
                <w:sz w:val="20"/>
                <w:szCs w:val="20"/>
                <w:lang w:val="sr-Cyrl-CS"/>
              </w:rPr>
              <w:fldChar w:fldCharType="begin"/>
            </w:r>
            <w:r>
              <w:rPr>
                <w:b/>
                <w:sz w:val="20"/>
                <w:szCs w:val="20"/>
                <w:lang w:val="sr-Cyrl-CS"/>
              </w:rPr>
              <w:instrText xml:space="preserve"> =SUM(ABOVE) </w:instrText>
            </w:r>
            <w:r>
              <w:rPr>
                <w:b/>
                <w:sz w:val="20"/>
                <w:szCs w:val="20"/>
                <w:lang w:val="sr-Cyrl-CS"/>
              </w:rPr>
              <w:fldChar w:fldCharType="separate"/>
            </w:r>
            <w:r>
              <w:rPr>
                <w:b/>
                <w:noProof/>
                <w:sz w:val="20"/>
                <w:szCs w:val="20"/>
                <w:lang w:val="sr-Cyrl-CS"/>
              </w:rPr>
              <w:t>13401</w:t>
            </w:r>
            <w:r>
              <w:rPr>
                <w:b/>
                <w:sz w:val="20"/>
                <w:szCs w:val="20"/>
                <w:lang w:val="sr-Cyrl-CS"/>
              </w:rPr>
              <w:fldChar w:fldCharType="end"/>
            </w:r>
          </w:p>
        </w:tc>
        <w:tc>
          <w:tcPr>
            <w:tcW w:w="914" w:type="dxa"/>
            <w:tcBorders>
              <w:top w:val="single" w:sz="12" w:space="0" w:color="auto"/>
              <w:left w:val="single" w:sz="8" w:space="0" w:color="auto"/>
              <w:bottom w:val="single" w:sz="12" w:space="0" w:color="auto"/>
              <w:right w:val="single" w:sz="12" w:space="0" w:color="auto"/>
            </w:tcBorders>
          </w:tcPr>
          <w:p w:rsidR="00D741C9" w:rsidRPr="007A0FA1" w:rsidRDefault="00D741C9" w:rsidP="00B02737">
            <w:pPr>
              <w:contextualSpacing/>
              <w:jc w:val="center"/>
              <w:rPr>
                <w:b/>
                <w:sz w:val="20"/>
                <w:szCs w:val="20"/>
                <w:lang w:val="sr-Cyrl-CS"/>
              </w:rPr>
            </w:pPr>
            <w:r>
              <w:rPr>
                <w:b/>
                <w:sz w:val="20"/>
                <w:szCs w:val="20"/>
                <w:lang w:val="sr-Cyrl-CS"/>
              </w:rPr>
              <w:t>74,86</w:t>
            </w:r>
          </w:p>
        </w:tc>
        <w:tc>
          <w:tcPr>
            <w:tcW w:w="880" w:type="dxa"/>
            <w:tcBorders>
              <w:top w:val="single" w:sz="12" w:space="0" w:color="auto"/>
              <w:left w:val="single" w:sz="12" w:space="0" w:color="auto"/>
              <w:bottom w:val="single" w:sz="12" w:space="0" w:color="auto"/>
              <w:right w:val="single" w:sz="8" w:space="0" w:color="auto"/>
            </w:tcBorders>
          </w:tcPr>
          <w:p w:rsidR="00D741C9" w:rsidRPr="007A0FA1" w:rsidRDefault="00D741C9" w:rsidP="00B02737">
            <w:pPr>
              <w:contextualSpacing/>
              <w:jc w:val="center"/>
              <w:rPr>
                <w:b/>
                <w:sz w:val="20"/>
                <w:szCs w:val="20"/>
                <w:lang w:val="sr-Cyrl-CS"/>
              </w:rPr>
            </w:pPr>
            <w:r>
              <w:rPr>
                <w:b/>
                <w:sz w:val="20"/>
                <w:szCs w:val="20"/>
                <w:lang w:val="sr-Cyrl-CS"/>
              </w:rPr>
              <w:fldChar w:fldCharType="begin"/>
            </w:r>
            <w:r>
              <w:rPr>
                <w:b/>
                <w:sz w:val="20"/>
                <w:szCs w:val="20"/>
                <w:lang w:val="sr-Cyrl-CS"/>
              </w:rPr>
              <w:instrText xml:space="preserve"> =SUM(ABOVE) </w:instrText>
            </w:r>
            <w:r>
              <w:rPr>
                <w:b/>
                <w:sz w:val="20"/>
                <w:szCs w:val="20"/>
                <w:lang w:val="sr-Cyrl-CS"/>
              </w:rPr>
              <w:fldChar w:fldCharType="separate"/>
            </w:r>
            <w:r>
              <w:rPr>
                <w:b/>
                <w:noProof/>
                <w:sz w:val="20"/>
                <w:szCs w:val="20"/>
                <w:lang w:val="sr-Cyrl-CS"/>
              </w:rPr>
              <w:t>11840</w:t>
            </w:r>
            <w:r>
              <w:rPr>
                <w:b/>
                <w:sz w:val="20"/>
                <w:szCs w:val="20"/>
                <w:lang w:val="sr-Cyrl-CS"/>
              </w:rPr>
              <w:fldChar w:fldCharType="end"/>
            </w:r>
          </w:p>
        </w:tc>
        <w:tc>
          <w:tcPr>
            <w:tcW w:w="821" w:type="dxa"/>
            <w:tcBorders>
              <w:top w:val="single" w:sz="12" w:space="0" w:color="auto"/>
              <w:left w:val="single" w:sz="8" w:space="0" w:color="auto"/>
              <w:bottom w:val="single" w:sz="12" w:space="0" w:color="auto"/>
              <w:right w:val="single" w:sz="12" w:space="0" w:color="auto"/>
            </w:tcBorders>
          </w:tcPr>
          <w:p w:rsidR="00D741C9" w:rsidRPr="007A0FA1" w:rsidRDefault="00D741C9" w:rsidP="00B02737">
            <w:pPr>
              <w:contextualSpacing/>
              <w:jc w:val="center"/>
              <w:rPr>
                <w:b/>
                <w:sz w:val="20"/>
                <w:szCs w:val="20"/>
                <w:lang w:val="sr-Cyrl-CS"/>
              </w:rPr>
            </w:pPr>
            <w:r>
              <w:rPr>
                <w:b/>
                <w:sz w:val="20"/>
                <w:szCs w:val="20"/>
                <w:lang w:val="sr-Cyrl-CS"/>
              </w:rPr>
              <w:t>66,14</w:t>
            </w:r>
          </w:p>
        </w:tc>
        <w:tc>
          <w:tcPr>
            <w:tcW w:w="652" w:type="dxa"/>
            <w:tcBorders>
              <w:top w:val="single" w:sz="12" w:space="0" w:color="auto"/>
              <w:left w:val="single" w:sz="12" w:space="0" w:color="auto"/>
              <w:bottom w:val="single" w:sz="12" w:space="0" w:color="auto"/>
              <w:right w:val="single" w:sz="4" w:space="0" w:color="auto"/>
            </w:tcBorders>
            <w:vAlign w:val="center"/>
          </w:tcPr>
          <w:p w:rsidR="00D741C9" w:rsidRPr="007A0FA1" w:rsidRDefault="00D741C9" w:rsidP="00B02737">
            <w:pPr>
              <w:contextualSpacing/>
              <w:jc w:val="center"/>
              <w:rPr>
                <w:b/>
                <w:sz w:val="20"/>
                <w:szCs w:val="20"/>
                <w:lang w:val="sr-Cyrl-CS"/>
              </w:rPr>
            </w:pPr>
            <w:r>
              <w:rPr>
                <w:b/>
                <w:sz w:val="20"/>
                <w:szCs w:val="20"/>
                <w:lang w:val="sr-Cyrl-CS"/>
              </w:rPr>
              <w:fldChar w:fldCharType="begin"/>
            </w:r>
            <w:r>
              <w:rPr>
                <w:b/>
                <w:sz w:val="20"/>
                <w:szCs w:val="20"/>
                <w:lang w:val="sr-Cyrl-CS"/>
              </w:rPr>
              <w:instrText xml:space="preserve"> =SUM(ABOVE) </w:instrText>
            </w:r>
            <w:r>
              <w:rPr>
                <w:b/>
                <w:sz w:val="20"/>
                <w:szCs w:val="20"/>
                <w:lang w:val="sr-Cyrl-CS"/>
              </w:rPr>
              <w:fldChar w:fldCharType="separate"/>
            </w:r>
            <w:r>
              <w:rPr>
                <w:b/>
                <w:noProof/>
                <w:sz w:val="20"/>
                <w:szCs w:val="20"/>
                <w:lang w:val="sr-Cyrl-CS"/>
              </w:rPr>
              <w:t>1561</w:t>
            </w:r>
            <w:r>
              <w:rPr>
                <w:b/>
                <w:sz w:val="20"/>
                <w:szCs w:val="20"/>
                <w:lang w:val="sr-Cyrl-CS"/>
              </w:rPr>
              <w:fldChar w:fldCharType="end"/>
            </w:r>
          </w:p>
        </w:tc>
        <w:tc>
          <w:tcPr>
            <w:tcW w:w="960" w:type="dxa"/>
            <w:tcBorders>
              <w:top w:val="single" w:sz="12" w:space="0" w:color="auto"/>
              <w:left w:val="single" w:sz="4" w:space="0" w:color="auto"/>
              <w:bottom w:val="single" w:sz="12" w:space="0" w:color="auto"/>
              <w:right w:val="single" w:sz="12" w:space="0" w:color="auto"/>
            </w:tcBorders>
            <w:vAlign w:val="center"/>
          </w:tcPr>
          <w:p w:rsidR="00D741C9" w:rsidRPr="00525197" w:rsidRDefault="00D741C9" w:rsidP="00B02737">
            <w:pPr>
              <w:contextualSpacing/>
              <w:jc w:val="center"/>
              <w:rPr>
                <w:b/>
                <w:sz w:val="20"/>
                <w:szCs w:val="20"/>
                <w:lang w:val="sr-Cyrl-CS"/>
              </w:rPr>
            </w:pPr>
            <w:r>
              <w:rPr>
                <w:b/>
                <w:sz w:val="20"/>
                <w:szCs w:val="20"/>
                <w:lang w:val="sr-Cyrl-CS"/>
              </w:rPr>
              <w:t>8,72</w:t>
            </w:r>
          </w:p>
        </w:tc>
      </w:tr>
    </w:tbl>
    <w:p w:rsidR="000E6D1D" w:rsidRDefault="000E6D1D" w:rsidP="007A0FA1">
      <w:pPr>
        <w:spacing w:after="0"/>
        <w:ind w:firstLine="567"/>
        <w:contextualSpacing/>
        <w:jc w:val="both"/>
        <w:rPr>
          <w:sz w:val="20"/>
          <w:szCs w:val="20"/>
          <w:lang w:val="sr-Cyrl-CS"/>
        </w:rPr>
      </w:pPr>
    </w:p>
    <w:p w:rsidR="001F5D61" w:rsidRDefault="009E1FDA" w:rsidP="007A0FA1">
      <w:pPr>
        <w:spacing w:after="0"/>
        <w:ind w:firstLine="567"/>
        <w:contextualSpacing/>
        <w:jc w:val="both"/>
        <w:rPr>
          <w:sz w:val="20"/>
          <w:szCs w:val="20"/>
          <w:lang w:val="sr-Cyrl-CS"/>
        </w:rPr>
      </w:pPr>
      <w:r>
        <w:rPr>
          <w:sz w:val="20"/>
          <w:szCs w:val="20"/>
          <w:lang w:val="sr-Cyrl-CS"/>
        </w:rPr>
        <w:t>Укупан број изос</w:t>
      </w:r>
      <w:r w:rsidR="001F5D61">
        <w:rPr>
          <w:sz w:val="20"/>
          <w:szCs w:val="20"/>
          <w:lang w:val="sr-Cyrl-CS"/>
        </w:rPr>
        <w:t xml:space="preserve">танака је 13401 односно 74,86 по ученику, од тога је 11840 оправданих (66,14) по ученику а 1561 неоправданих (8,72 по ученику). Најмањи број изостанака </w:t>
      </w:r>
      <w:r w:rsidR="005B0115">
        <w:rPr>
          <w:sz w:val="20"/>
          <w:szCs w:val="20"/>
          <w:lang w:val="sr-Cyrl-CS"/>
        </w:rPr>
        <w:t>је направило одељење првог разреда профила комерцијалиста, а затим и одељење првог разреда профила финансијски администратор, док су највећи број изостанака</w:t>
      </w:r>
      <w:r w:rsidR="001F5D61">
        <w:rPr>
          <w:sz w:val="20"/>
          <w:szCs w:val="20"/>
          <w:lang w:val="sr-Cyrl-CS"/>
        </w:rPr>
        <w:t xml:space="preserve"> направила одељења четвртог разреда</w:t>
      </w:r>
      <w:r w:rsidR="005B0115">
        <w:rPr>
          <w:sz w:val="20"/>
          <w:szCs w:val="20"/>
          <w:lang w:val="sr-Cyrl-CS"/>
        </w:rPr>
        <w:t>, при чему одељење економских техничара има скоро четири хиљаде изостанак</w:t>
      </w:r>
      <w:r w:rsidR="00D741C9">
        <w:rPr>
          <w:sz w:val="20"/>
          <w:szCs w:val="20"/>
          <w:lang w:val="sr-Cyrl-CS"/>
        </w:rPr>
        <w:t xml:space="preserve">а. Међутим, посмарајући број изостанака по ученику највећи број има  </w:t>
      </w:r>
      <w:r w:rsidR="00D741C9">
        <w:rPr>
          <w:sz w:val="20"/>
          <w:szCs w:val="20"/>
        </w:rPr>
        <w:t>IV</w:t>
      </w:r>
      <w:r w:rsidR="00D741C9">
        <w:rPr>
          <w:sz w:val="20"/>
          <w:szCs w:val="20"/>
          <w:vertAlign w:val="subscript"/>
        </w:rPr>
        <w:t>1</w:t>
      </w:r>
      <w:r w:rsidR="00D741C9">
        <w:rPr>
          <w:sz w:val="20"/>
          <w:szCs w:val="20"/>
          <w:vertAlign w:val="subscript"/>
          <w:lang w:val="sr-Cyrl-CS"/>
        </w:rPr>
        <w:t xml:space="preserve">, </w:t>
      </w:r>
      <w:r w:rsidR="00D741C9">
        <w:rPr>
          <w:sz w:val="20"/>
          <w:szCs w:val="20"/>
          <w:lang w:val="sr-Cyrl-CS"/>
        </w:rPr>
        <w:t>одељење финансиских администратора. Оба</w:t>
      </w:r>
      <w:r w:rsidR="005B0115">
        <w:rPr>
          <w:sz w:val="20"/>
          <w:szCs w:val="20"/>
          <w:lang w:val="sr-Cyrl-CS"/>
        </w:rPr>
        <w:t xml:space="preserve"> одељења</w:t>
      </w:r>
      <w:r w:rsidR="00D741C9">
        <w:rPr>
          <w:sz w:val="20"/>
          <w:szCs w:val="20"/>
          <w:lang w:val="sr-Cyrl-CS"/>
        </w:rPr>
        <w:t xml:space="preserve"> матураната</w:t>
      </w:r>
      <w:r w:rsidR="005B0115">
        <w:rPr>
          <w:sz w:val="20"/>
          <w:szCs w:val="20"/>
          <w:lang w:val="sr-Cyrl-CS"/>
        </w:rPr>
        <w:t xml:space="preserve"> имају највећи број и оправдани и неоправданих изостанака по ученику. </w:t>
      </w:r>
    </w:p>
    <w:p w:rsidR="005B0115" w:rsidRDefault="005B0115" w:rsidP="007A0FA1">
      <w:pPr>
        <w:spacing w:after="0"/>
        <w:ind w:firstLine="567"/>
        <w:contextualSpacing/>
        <w:jc w:val="both"/>
        <w:rPr>
          <w:sz w:val="20"/>
          <w:szCs w:val="20"/>
          <w:lang w:val="sr-Cyrl-CS"/>
        </w:rPr>
      </w:pPr>
      <w:r>
        <w:rPr>
          <w:sz w:val="20"/>
          <w:szCs w:val="20"/>
          <w:lang w:val="sr-Cyrl-CS"/>
        </w:rPr>
        <w:t>Овим се потврђује тенденција из претходних разреда да се са преласком у виши р</w:t>
      </w:r>
      <w:r w:rsidR="009E1FDA">
        <w:rPr>
          <w:sz w:val="20"/>
          <w:szCs w:val="20"/>
          <w:lang w:val="sr-Cyrl-CS"/>
        </w:rPr>
        <w:t>азред број изостанака повећава, што потврђује .</w:t>
      </w:r>
    </w:p>
    <w:p w:rsidR="009E1FDA" w:rsidRPr="00277AF6" w:rsidRDefault="00D741C9" w:rsidP="009E1FDA">
      <w:pPr>
        <w:spacing w:after="0"/>
        <w:ind w:firstLine="567"/>
        <w:contextualSpacing/>
        <w:jc w:val="both"/>
        <w:rPr>
          <w:sz w:val="20"/>
          <w:szCs w:val="20"/>
        </w:rPr>
      </w:pPr>
      <w:r>
        <w:rPr>
          <w:sz w:val="20"/>
          <w:szCs w:val="20"/>
          <w:lang w:val="sr-Cyrl-CS"/>
        </w:rPr>
        <w:t xml:space="preserve">Увидом у извештаје одељењских старешина се може видети да у овим одељењима има и велики број ученика који имају преко 20 неоправданих изостанака. </w:t>
      </w:r>
      <w:r w:rsidR="009E1FDA">
        <w:rPr>
          <w:sz w:val="20"/>
          <w:szCs w:val="20"/>
          <w:lang w:val="sr-Cyrl-CS"/>
        </w:rPr>
        <w:t>У одељењу</w:t>
      </w:r>
      <w:r w:rsidR="009E1FDA" w:rsidRPr="009E1FDA">
        <w:rPr>
          <w:sz w:val="20"/>
          <w:szCs w:val="20"/>
        </w:rPr>
        <w:t xml:space="preserve"> </w:t>
      </w:r>
      <w:r w:rsidR="009E1FDA">
        <w:rPr>
          <w:sz w:val="20"/>
          <w:szCs w:val="20"/>
        </w:rPr>
        <w:t>IV</w:t>
      </w:r>
      <w:r w:rsidR="009E1FDA">
        <w:rPr>
          <w:sz w:val="20"/>
          <w:szCs w:val="20"/>
          <w:vertAlign w:val="subscript"/>
        </w:rPr>
        <w:t>2</w:t>
      </w:r>
      <w:r w:rsidR="009E1FDA">
        <w:rPr>
          <w:sz w:val="20"/>
          <w:szCs w:val="20"/>
          <w:vertAlign w:val="subscript"/>
          <w:lang w:val="sr-Cyrl-CS"/>
        </w:rPr>
        <w:t xml:space="preserve"> </w:t>
      </w:r>
      <w:r w:rsidR="009E1FDA">
        <w:rPr>
          <w:sz w:val="20"/>
          <w:szCs w:val="20"/>
          <w:lang w:val="sr-Cyrl-CS"/>
        </w:rPr>
        <w:t xml:space="preserve">постоји и већи број изрешених васпитно дисциплинксих мера, што није случај са одељењем </w:t>
      </w:r>
      <w:r w:rsidR="009E1FDA" w:rsidRPr="009E1FDA">
        <w:rPr>
          <w:sz w:val="20"/>
          <w:szCs w:val="20"/>
        </w:rPr>
        <w:t>IV1</w:t>
      </w:r>
      <w:r w:rsidR="009E1FDA">
        <w:rPr>
          <w:sz w:val="20"/>
          <w:szCs w:val="20"/>
          <w:lang w:val="sr-Cyrl-CS"/>
        </w:rPr>
        <w:t xml:space="preserve"> где је изречена само један васпитно дисциплинска мера</w:t>
      </w:r>
      <w:r w:rsidR="009E3BE8">
        <w:rPr>
          <w:sz w:val="20"/>
          <w:szCs w:val="20"/>
          <w:lang w:val="sr-Cyrl-CS"/>
        </w:rPr>
        <w:t>, а</w:t>
      </w:r>
      <w:r w:rsidR="009E1FDA">
        <w:rPr>
          <w:sz w:val="20"/>
          <w:szCs w:val="20"/>
          <w:lang w:val="sr-Cyrl-CS"/>
        </w:rPr>
        <w:t xml:space="preserve"> број изостанака није у складу са бројем. На одељењским већима је констатовано да одељењске старешине ових одељења требају да идентификују предмете из којих се изостаје те да се обрати пажња на ове ученике, нарочито због лишенице да могу остати неоцењени, без права на полагање разредног испита. Такође, одељењске старешине требају што хитније да размотре ситуације код ученика са великим бројем неоправданих изостанака и да покрену поступке у циљу изрицања васпитно – дисциплинких мера, јер је сигурно да поред изостанака ови ученици имају и још неку лакшу повреду обавеза, нарочито што су изостанци резултат избегавања наставе појединих предмета. </w:t>
      </w:r>
    </w:p>
    <w:p w:rsidR="009E1FDA" w:rsidRDefault="009E1FDA" w:rsidP="007A0FA1">
      <w:pPr>
        <w:spacing w:after="0"/>
        <w:contextualSpacing/>
        <w:jc w:val="both"/>
        <w:rPr>
          <w:sz w:val="20"/>
          <w:szCs w:val="20"/>
          <w:lang w:val="sr-Cyrl-CS"/>
        </w:rPr>
      </w:pPr>
      <w:r>
        <w:rPr>
          <w:sz w:val="20"/>
          <w:szCs w:val="20"/>
          <w:lang w:val="sr-Cyrl-CS"/>
        </w:rPr>
        <w:tab/>
        <w:t xml:space="preserve">Може се закључити да у  циљу решавања уочених проблема по питању броја изостанака и слабог успеха одељења матураната  треба разговарати у оквиру ванредних седница одељењских већа, али и на састанцима профилног тима. </w:t>
      </w:r>
    </w:p>
    <w:p w:rsidR="00FB53AA" w:rsidRPr="00277AF6" w:rsidRDefault="007C16A3" w:rsidP="007A0FA1">
      <w:pPr>
        <w:spacing w:after="0"/>
        <w:contextualSpacing/>
        <w:jc w:val="both"/>
        <w:rPr>
          <w:sz w:val="20"/>
          <w:szCs w:val="20"/>
        </w:rPr>
      </w:pPr>
      <w:r w:rsidRPr="00277AF6">
        <w:rPr>
          <w:sz w:val="20"/>
          <w:szCs w:val="20"/>
        </w:rPr>
        <w:t xml:space="preserve">                                                     </w:t>
      </w:r>
    </w:p>
    <w:p w:rsidR="00FB53AA" w:rsidRPr="00277AF6" w:rsidRDefault="009E1FDA" w:rsidP="007A0FA1">
      <w:pPr>
        <w:spacing w:after="0"/>
        <w:contextualSpacing/>
        <w:jc w:val="both"/>
        <w:rPr>
          <w:sz w:val="20"/>
          <w:szCs w:val="20"/>
        </w:rPr>
      </w:pP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t xml:space="preserve">                    Ру</w:t>
      </w:r>
      <w:r w:rsidR="00FB53AA" w:rsidRPr="00277AF6">
        <w:rPr>
          <w:sz w:val="20"/>
          <w:szCs w:val="20"/>
        </w:rPr>
        <w:t xml:space="preserve">ководилац профилног тима </w:t>
      </w:r>
    </w:p>
    <w:p w:rsidR="007C16A3" w:rsidRDefault="007C16A3" w:rsidP="007A0FA1">
      <w:pPr>
        <w:spacing w:after="0"/>
        <w:contextualSpacing/>
        <w:jc w:val="both"/>
        <w:rPr>
          <w:sz w:val="20"/>
          <w:szCs w:val="20"/>
          <w:lang w:val="sr-Cyrl-CS"/>
        </w:rPr>
      </w:pPr>
      <w:r w:rsidRPr="00277AF6">
        <w:rPr>
          <w:sz w:val="20"/>
          <w:szCs w:val="20"/>
        </w:rPr>
        <w:t xml:space="preserve">                                                                                                                         ___________________________</w:t>
      </w:r>
    </w:p>
    <w:p w:rsidR="009E1FDA" w:rsidRPr="009E1FDA" w:rsidRDefault="009E1FDA" w:rsidP="007A0FA1">
      <w:pPr>
        <w:spacing w:after="0"/>
        <w:contextualSpacing/>
        <w:jc w:val="both"/>
        <w:rPr>
          <w:sz w:val="20"/>
          <w:szCs w:val="20"/>
          <w:lang w:val="sr-Cyrl-CS"/>
        </w:rPr>
      </w:pP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t>Спасић Елена</w:t>
      </w:r>
    </w:p>
    <w:sectPr w:rsidR="009E1FDA" w:rsidRPr="009E1FDA" w:rsidSect="00190C4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DC4BCD"/>
    <w:rsid w:val="000E6D1D"/>
    <w:rsid w:val="00190C4D"/>
    <w:rsid w:val="001F5D61"/>
    <w:rsid w:val="00277AF6"/>
    <w:rsid w:val="002938BF"/>
    <w:rsid w:val="003A213C"/>
    <w:rsid w:val="003A5330"/>
    <w:rsid w:val="004E1506"/>
    <w:rsid w:val="00525197"/>
    <w:rsid w:val="005B0115"/>
    <w:rsid w:val="00792181"/>
    <w:rsid w:val="007A0FA1"/>
    <w:rsid w:val="007C16A3"/>
    <w:rsid w:val="00820866"/>
    <w:rsid w:val="00886D11"/>
    <w:rsid w:val="009171CA"/>
    <w:rsid w:val="009A4FF0"/>
    <w:rsid w:val="009E1FDA"/>
    <w:rsid w:val="009E3BE8"/>
    <w:rsid w:val="00A04415"/>
    <w:rsid w:val="00CB58D3"/>
    <w:rsid w:val="00D20CA6"/>
    <w:rsid w:val="00D33207"/>
    <w:rsid w:val="00D741C9"/>
    <w:rsid w:val="00DC4BCD"/>
    <w:rsid w:val="00DF2D13"/>
    <w:rsid w:val="00FB5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Registered User</cp:lastModifiedBy>
  <cp:revision>6</cp:revision>
  <dcterms:created xsi:type="dcterms:W3CDTF">2011-03-30T12:38:00Z</dcterms:created>
  <dcterms:modified xsi:type="dcterms:W3CDTF">2011-03-31T08:02:00Z</dcterms:modified>
</cp:coreProperties>
</file>